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embeddings/Microsoft_Visio___2.vsdx" ContentType="application/vnd.ms-visio.drawing"/>
  <Override PartName="/word/embeddings/Microsoft_Visio___3.vsdx" ContentType="application/vnd.ms-visio.drawing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22"/>
          <w:sz w:val="44"/>
          <w:szCs w:val="44"/>
        </w:rPr>
      </w:pPr>
      <w:r>
        <w:rPr>
          <w:b/>
          <w:sz w:val="44"/>
          <w:szCs w:val="44"/>
        </w:rPr>
        <w:t>前</w:t>
      </w:r>
      <w:r>
        <w:rPr>
          <w:rStyle w:val="22"/>
          <w:sz w:val="44"/>
          <w:szCs w:val="44"/>
        </w:rPr>
        <w:t xml:space="preserve"> 言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尊敬的用户：</w:t>
      </w:r>
    </w:p>
    <w:p>
      <w:pPr>
        <w:ind w:firstLine="420"/>
        <w:jc w:val="left"/>
        <w:rPr>
          <w:sz w:val="28"/>
          <w:szCs w:val="28"/>
        </w:rPr>
      </w:pPr>
      <w:r>
        <w:rPr>
          <w:sz w:val="28"/>
          <w:szCs w:val="28"/>
        </w:rPr>
        <w:t>您能成为我们的客户，是我们莫大的荣幸！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 xml:space="preserve">为了使您对我公司产品有一个深入的了解，并能熟悉使用，我们为您配备了使用说明书。本说明书对我公司产品的使用作了详细说明。在使用系统之前，请先仔细地阅读本说明书，它有助于您更好地使用本公司软件。 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 xml:space="preserve">此外，为了不断地提高产品的功能、性能和可靠性，我们可能会对产品的软件做进一步的调整和优化，这样有可能导致产品的实际情况与说明书有某些不一致的地方，但这不会影响您对产品的使用，恳请您能够谅解。 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如果您在使用产品的过程中有什么疑问和建议，欢迎您随时拨打我公司服务 电话或发送邮件到我们公司邮箱，感谢您的宝贵意见，我们会持续为您提供更优质的服务以及更优质的产品。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 xml:space="preserve"> 感谢您的合作！</w:t>
      </w: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热带作物及制品标准化管理系统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用户操作手册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（版本：V</w:t>
      </w:r>
      <w:r>
        <w:rPr>
          <w:b/>
          <w:sz w:val="44"/>
          <w:szCs w:val="44"/>
        </w:rPr>
        <w:t>1.2.0</w:t>
      </w:r>
      <w:r>
        <w:rPr>
          <w:rFonts w:hint="eastAsia"/>
          <w:b/>
          <w:sz w:val="44"/>
          <w:szCs w:val="44"/>
        </w:rPr>
        <w:t>）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郑州九嵩信息技术有限公司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编制时间：</w:t>
      </w:r>
      <w:r>
        <w:rPr>
          <w:rFonts w:ascii="宋体" w:hAnsi="宋体"/>
          <w:b/>
          <w:sz w:val="28"/>
          <w:szCs w:val="28"/>
        </w:rPr>
        <w:t>2023</w:t>
      </w:r>
      <w:r>
        <w:rPr>
          <w:rFonts w:hint="eastAsia" w:ascii="宋体" w:hAnsi="宋体"/>
          <w:b/>
          <w:sz w:val="28"/>
          <w:szCs w:val="28"/>
        </w:rPr>
        <w:t>年</w:t>
      </w:r>
      <w:r>
        <w:rPr>
          <w:rFonts w:ascii="宋体" w:hAnsi="宋体"/>
          <w:b/>
          <w:sz w:val="28"/>
          <w:szCs w:val="28"/>
        </w:rPr>
        <w:t>8</w:t>
      </w:r>
      <w:r>
        <w:rPr>
          <w:rFonts w:hint="eastAsia" w:ascii="宋体" w:hAnsi="宋体"/>
          <w:b/>
          <w:sz w:val="28"/>
          <w:szCs w:val="28"/>
        </w:rPr>
        <w:t>月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55119371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9"/>
            <w:jc w:val="center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9060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"_Toc149058181" </w:instrText>
          </w:r>
          <w:r>
            <w:fldChar w:fldCharType="separate"/>
          </w:r>
          <w:r>
            <w:rPr>
              <w:rStyle w:val="18"/>
            </w:rPr>
            <w:t>热带作物及制品标准化管理系统</w:t>
          </w:r>
          <w:r>
            <w:tab/>
          </w:r>
          <w:r>
            <w:fldChar w:fldCharType="begin"/>
          </w:r>
          <w:r>
            <w:instrText xml:space="preserve"> PAGEREF _Toc149058181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"_Toc149058182" </w:instrText>
          </w:r>
          <w:r>
            <w:fldChar w:fldCharType="separate"/>
          </w:r>
          <w:r>
            <w:rPr>
              <w:rStyle w:val="18"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_Toc149058182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"_Toc149058183" </w:instrText>
          </w:r>
          <w:r>
            <w:fldChar w:fldCharType="separate"/>
          </w:r>
          <w:r>
            <w:rPr>
              <w:rStyle w:val="18"/>
            </w:rPr>
            <w:t>特殊说明</w:t>
          </w:r>
          <w:r>
            <w:tab/>
          </w:r>
          <w:r>
            <w:fldChar w:fldCharType="begin"/>
          </w:r>
          <w:r>
            <w:instrText xml:space="preserve"> PAGEREF _Toc149058183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050"/>
              <w:tab w:val="right" w:leader="dot" w:pos="9060"/>
            </w:tabs>
          </w:pPr>
          <w:r>
            <w:fldChar w:fldCharType="begin"/>
          </w:r>
          <w:r>
            <w:instrText xml:space="preserve"> HYPERLINK \l "_Toc149058184" </w:instrText>
          </w:r>
          <w:r>
            <w:fldChar w:fldCharType="separate"/>
          </w:r>
          <w:r>
            <w:rPr>
              <w:rStyle w:val="18"/>
            </w:rPr>
            <w:t>1.0</w:t>
          </w:r>
          <w:r>
            <w:tab/>
          </w:r>
          <w:r>
            <w:rPr>
              <w:rStyle w:val="18"/>
            </w:rPr>
            <w:t>访问平台</w:t>
          </w:r>
          <w:r>
            <w:tab/>
          </w:r>
          <w:r>
            <w:fldChar w:fldCharType="begin"/>
          </w:r>
          <w:r>
            <w:instrText xml:space="preserve"> PAGEREF _Toc149058184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"_Toc149058185" </w:instrText>
          </w:r>
          <w:r>
            <w:fldChar w:fldCharType="separate"/>
          </w:r>
          <w:r>
            <w:rPr>
              <w:rStyle w:val="18"/>
            </w:rPr>
            <w:t>1.0.1 热带作物及制品标准网</w:t>
          </w:r>
          <w:r>
            <w:tab/>
          </w:r>
          <w:r>
            <w:fldChar w:fldCharType="begin"/>
          </w:r>
          <w:r>
            <w:instrText xml:space="preserve"> PAGEREF _Toc149058185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"_Toc149058186" </w:instrText>
          </w:r>
          <w:r>
            <w:fldChar w:fldCharType="separate"/>
          </w:r>
          <w:r>
            <w:rPr>
              <w:rStyle w:val="18"/>
            </w:rPr>
            <w:t>1.0.2 热带作物及制品标准化管理系统</w:t>
          </w:r>
          <w:r>
            <w:tab/>
          </w:r>
          <w:r>
            <w:fldChar w:fldCharType="begin"/>
          </w:r>
          <w:r>
            <w:instrText xml:space="preserve"> PAGEREF _Toc149058186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"_Toc149058187" </w:instrText>
          </w:r>
          <w:r>
            <w:fldChar w:fldCharType="separate"/>
          </w:r>
          <w:r>
            <w:rPr>
              <w:rStyle w:val="18"/>
            </w:rPr>
            <w:t>1.1 注册</w:t>
          </w:r>
          <w:r>
            <w:tab/>
          </w:r>
          <w:r>
            <w:fldChar w:fldCharType="begin"/>
          </w:r>
          <w:r>
            <w:instrText xml:space="preserve"> PAGEREF _Toc149058187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"_Toc149058188" </w:instrText>
          </w:r>
          <w:r>
            <w:fldChar w:fldCharType="separate"/>
          </w:r>
          <w:r>
            <w:rPr>
              <w:rStyle w:val="18"/>
            </w:rPr>
            <w:t>1.1.1 用户单位注册</w:t>
          </w:r>
          <w:r>
            <w:tab/>
          </w:r>
          <w:r>
            <w:fldChar w:fldCharType="begin"/>
          </w:r>
          <w:r>
            <w:instrText xml:space="preserve"> PAGEREF _Toc149058188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"_Toc149058189" </w:instrText>
          </w:r>
          <w:r>
            <w:fldChar w:fldCharType="separate"/>
          </w:r>
          <w:r>
            <w:rPr>
              <w:rStyle w:val="18"/>
            </w:rPr>
            <w:t>1.1.2 用户注册</w:t>
          </w:r>
          <w:r>
            <w:tab/>
          </w:r>
          <w:r>
            <w:fldChar w:fldCharType="begin"/>
          </w:r>
          <w:r>
            <w:instrText xml:space="preserve"> PAGEREF _Toc149058189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"_Toc149058190" </w:instrText>
          </w:r>
          <w:r>
            <w:fldChar w:fldCharType="separate"/>
          </w:r>
          <w:r>
            <w:rPr>
              <w:rStyle w:val="18"/>
            </w:rPr>
            <w:t>1.2 登录</w:t>
          </w:r>
          <w:r>
            <w:tab/>
          </w:r>
          <w:r>
            <w:fldChar w:fldCharType="begin"/>
          </w:r>
          <w:r>
            <w:instrText xml:space="preserve"> PAGEREF _Toc149058190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"_Toc149058191" </w:instrText>
          </w:r>
          <w:r>
            <w:fldChar w:fldCharType="separate"/>
          </w:r>
          <w:r>
            <w:rPr>
              <w:rStyle w:val="18"/>
            </w:rPr>
            <w:t>1.2.1 用户管理员登录</w:t>
          </w:r>
          <w:r>
            <w:tab/>
          </w:r>
          <w:r>
            <w:fldChar w:fldCharType="begin"/>
          </w:r>
          <w:r>
            <w:instrText xml:space="preserve"> PAGEREF _Toc149058191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"_Toc149058192" </w:instrText>
          </w:r>
          <w:r>
            <w:fldChar w:fldCharType="separate"/>
          </w:r>
          <w:r>
            <w:rPr>
              <w:rStyle w:val="18"/>
            </w:rPr>
            <w:t>1.2.2 用户登录</w:t>
          </w:r>
          <w:r>
            <w:tab/>
          </w:r>
          <w:r>
            <w:fldChar w:fldCharType="begin"/>
          </w:r>
          <w:r>
            <w:instrText xml:space="preserve"> PAGEREF _Toc149058192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"_Toc149058193" </w:instrText>
          </w:r>
          <w:r>
            <w:fldChar w:fldCharType="separate"/>
          </w:r>
          <w:r>
            <w:rPr>
              <w:rStyle w:val="18"/>
            </w:rPr>
            <w:t>1.3 用户单位管理</w:t>
          </w:r>
          <w:r>
            <w:tab/>
          </w:r>
          <w:r>
            <w:fldChar w:fldCharType="begin"/>
          </w:r>
          <w:r>
            <w:instrText xml:space="preserve"> PAGEREF _Toc149058193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"_Toc149058194" </w:instrText>
          </w:r>
          <w:r>
            <w:fldChar w:fldCharType="separate"/>
          </w:r>
          <w:r>
            <w:rPr>
              <w:rStyle w:val="18"/>
            </w:rPr>
            <w:t>1.3.1 用户单位</w:t>
          </w:r>
          <w:r>
            <w:tab/>
          </w:r>
          <w:r>
            <w:fldChar w:fldCharType="begin"/>
          </w:r>
          <w:r>
            <w:instrText xml:space="preserve"> PAGEREF _Toc149058194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060"/>
            </w:tabs>
          </w:pPr>
          <w:r>
            <w:fldChar w:fldCharType="begin"/>
          </w:r>
          <w:r>
            <w:instrText xml:space="preserve"> HYPERLINK \l "_Toc149058195" </w:instrText>
          </w:r>
          <w:r>
            <w:fldChar w:fldCharType="separate"/>
          </w:r>
          <w:r>
            <w:rPr>
              <w:rStyle w:val="18"/>
            </w:rPr>
            <w:t>1.3.1 用户</w:t>
          </w:r>
          <w:r>
            <w:tab/>
          </w:r>
          <w:r>
            <w:fldChar w:fldCharType="begin"/>
          </w:r>
          <w:r>
            <w:instrText xml:space="preserve"> PAGEREF _Toc149058195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b/>
          <w:sz w:val="44"/>
          <w:szCs w:val="44"/>
        </w:rPr>
      </w:pPr>
    </w:p>
    <w:p>
      <w:pPr>
        <w:pStyle w:val="2"/>
      </w:pPr>
      <w:bookmarkStart w:id="0" w:name="_Toc149058181"/>
      <w:r>
        <w:rPr>
          <w:rFonts w:hint="eastAsia"/>
        </w:rPr>
        <w:t>热带作物及制品标准化管理系统</w:t>
      </w:r>
      <w:bookmarkEnd w:id="0"/>
      <w:r>
        <w:rPr>
          <w:rFonts w:hint="eastAsia"/>
        </w:rPr>
        <w:t>使用手册</w:t>
      </w:r>
    </w:p>
    <w:p>
      <w:pPr>
        <w:pStyle w:val="3"/>
        <w:numPr>
          <w:ilvl w:val="1"/>
          <w:numId w:val="1"/>
        </w:numPr>
      </w:pPr>
      <w:bookmarkStart w:id="1" w:name="_Toc149058184"/>
      <w:r>
        <w:rPr>
          <w:rFonts w:hint="eastAsia"/>
        </w:rPr>
        <w:t>如何访问平台</w:t>
      </w:r>
      <w:bookmarkEnd w:id="1"/>
    </w:p>
    <w:p>
      <w:pPr>
        <w:pStyle w:val="4"/>
      </w:pPr>
      <w:bookmarkStart w:id="2" w:name="_Toc149058185"/>
      <w:r>
        <w:rPr>
          <w:rFonts w:hint="eastAsia"/>
        </w:rPr>
        <w:t>1.0.1</w:t>
      </w:r>
      <w:r>
        <w:t xml:space="preserve"> </w:t>
      </w:r>
      <w:r>
        <w:rPr>
          <w:rFonts w:hint="eastAsia"/>
        </w:rPr>
        <w:t>通过热带作物及制品标准网</w:t>
      </w:r>
      <w:bookmarkEnd w:id="2"/>
      <w:r>
        <w:rPr>
          <w:rFonts w:hint="eastAsia"/>
        </w:rPr>
        <w:t>访问平台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打开IE浏览器（谷歌、火狐或3</w:t>
      </w:r>
      <w:r>
        <w:t>60</w:t>
      </w:r>
      <w:r>
        <w:rPr>
          <w:rFonts w:hint="eastAsia"/>
        </w:rPr>
        <w:t>），输入网址：</w:t>
      </w:r>
      <w:r>
        <w:fldChar w:fldCharType="begin"/>
      </w:r>
      <w:r>
        <w:instrText xml:space="preserve"> HYPERLINK "http://www.rbwtc.cn/" </w:instrText>
      </w:r>
      <w:r>
        <w:fldChar w:fldCharType="separate"/>
      </w:r>
      <w:r>
        <w:rPr>
          <w:rStyle w:val="18"/>
        </w:rPr>
        <w:t>http://www.rbwtc.cn/</w:t>
      </w:r>
      <w:r>
        <w:rPr>
          <w:rStyle w:val="18"/>
        </w:rPr>
        <w:fldChar w:fldCharType="end"/>
      </w:r>
      <w:r>
        <w:rPr>
          <w:rFonts w:hint="eastAsia"/>
        </w:rPr>
        <w:t>，访问热带作物及制品标准网，如下图</w:t>
      </w:r>
    </w:p>
    <w:p>
      <w:pPr>
        <w:ind w:left="420"/>
      </w:pPr>
      <w:r>
        <w:tab/>
      </w:r>
      <w:r>
        <w:drawing>
          <wp:inline distT="0" distB="0" distL="0" distR="0">
            <wp:extent cx="5759450" cy="29330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点击页面右上角“登录”按钮，进入系统登录首页，输入账号、密码进行访问。</w:t>
      </w:r>
    </w:p>
    <w:p>
      <w:pPr>
        <w:ind w:left="420"/>
      </w:pPr>
    </w:p>
    <w:p>
      <w:pPr>
        <w:pStyle w:val="4"/>
      </w:pPr>
      <w:bookmarkStart w:id="3" w:name="_Toc149058186"/>
      <w:r>
        <w:rPr>
          <w:rFonts w:hint="eastAsia"/>
        </w:rPr>
        <w:t>1.0.2</w:t>
      </w:r>
      <w:r>
        <w:t xml:space="preserve"> </w:t>
      </w:r>
      <w:r>
        <w:rPr>
          <w:rFonts w:hint="eastAsia"/>
        </w:rPr>
        <w:t>直接输入热带作物及制品标准化管理系统</w:t>
      </w:r>
      <w:bookmarkEnd w:id="3"/>
      <w:r>
        <w:rPr>
          <w:rFonts w:hint="eastAsia"/>
        </w:rPr>
        <w:t>网址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打开IE浏览器（谷歌、火狐或3</w:t>
      </w:r>
      <w:r>
        <w:t>60</w:t>
      </w:r>
      <w:r>
        <w:rPr>
          <w:rFonts w:hint="eastAsia"/>
        </w:rPr>
        <w:t>），输入网址：</w:t>
      </w:r>
      <w:r>
        <w:t>http://www.rbwtc.cn/xt/#/login</w:t>
      </w:r>
      <w:r>
        <w:rPr>
          <w:rFonts w:hint="eastAsia"/>
        </w:rPr>
        <w:t>，访问热带作物及制品标准化管理系统，如下图</w:t>
      </w:r>
    </w:p>
    <w:p>
      <w:pPr>
        <w:ind w:left="420" w:hanging="420" w:hangingChars="200"/>
      </w:pPr>
      <w:r>
        <w:tab/>
      </w:r>
      <w:r>
        <w:drawing>
          <wp:inline distT="0" distB="0" distL="0" distR="0">
            <wp:extent cx="5759450" cy="29038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49058187"/>
      <w:r>
        <w:t xml:space="preserve">1.1 </w:t>
      </w:r>
      <w:r>
        <w:rPr>
          <w:rFonts w:hint="eastAsia"/>
        </w:rPr>
        <w:t>如何注册</w:t>
      </w:r>
      <w:bookmarkEnd w:id="4"/>
    </w:p>
    <w:p>
      <w:pPr>
        <w:pStyle w:val="4"/>
      </w:pPr>
      <w:bookmarkStart w:id="5" w:name="_Toc149058188"/>
      <w:r>
        <w:t>1.1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用户单位注册</w:t>
      </w:r>
      <w:bookmarkEnd w:id="5"/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在浏览器的地址栏输入（</w:t>
      </w:r>
      <w:r>
        <w:t>http://www.rbwtc.cn/xt/#/login</w:t>
      </w:r>
      <w:r>
        <w:rPr>
          <w:rFonts w:hint="eastAsia"/>
        </w:rPr>
        <w:t>）系统网址，回车进入热带作物及制品标准化管理系统登录页面（如下图）；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9019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点击“去注册”按钮进入如下界面。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704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点击“用户单位注册”按钮进入如下界面。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70446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left="420" w:leftChars="200" w:firstLineChars="0"/>
        <w:rPr>
          <w:color w:val="FF0000"/>
        </w:rPr>
      </w:pPr>
      <w:r>
        <w:rPr>
          <w:rFonts w:hint="eastAsia"/>
        </w:rPr>
        <w:t>填写相关信息，确认无误后；点击“单位注册”按钮，提交成功后提示注册成功，</w:t>
      </w:r>
      <w:r>
        <w:rPr>
          <w:rFonts w:hint="eastAsia"/>
          <w:color w:val="FF0000"/>
        </w:rPr>
        <w:t>注意：</w:t>
      </w:r>
    </w:p>
    <w:p>
      <w:pPr>
        <w:ind w:left="420" w:leftChars="200"/>
        <w:rPr>
          <w:b/>
          <w:color w:val="FF0000"/>
        </w:rPr>
      </w:pPr>
      <w:r>
        <w:rPr>
          <w:rFonts w:hint="eastAsia"/>
          <w:color w:val="FF0000"/>
        </w:rPr>
        <w:t>1、</w:t>
      </w:r>
      <w:r>
        <w:rPr>
          <w:rFonts w:hint="eastAsia"/>
          <w:b/>
          <w:color w:val="FF0000"/>
        </w:rPr>
        <w:t>妥善保管“登录账号“和密码（规则：</w:t>
      </w:r>
      <w:r>
        <w:rPr>
          <w:b/>
          <w:color w:val="FF0000"/>
        </w:rPr>
        <w:t>6</w:t>
      </w:r>
      <w:r>
        <w:rPr>
          <w:rFonts w:hint="eastAsia"/>
          <w:b/>
          <w:color w:val="FF0000"/>
        </w:rPr>
        <w:t>位及以上字符且大写字母、小写字母、特殊符合和数字组成），方便登录系统；</w:t>
      </w:r>
    </w:p>
    <w:p>
      <w:pPr>
        <w:pStyle w:val="19"/>
        <w:ind w:left="420" w:firstLine="0" w:firstLineChars="0"/>
        <w:rPr>
          <w:b/>
          <w:color w:val="FF0000"/>
        </w:rPr>
      </w:pPr>
      <w:r>
        <w:rPr>
          <w:b/>
          <w:color w:val="FF0000"/>
        </w:rPr>
        <w:t>2</w:t>
      </w:r>
      <w:r>
        <w:rPr>
          <w:rFonts w:hint="eastAsia"/>
          <w:b/>
          <w:color w:val="FF0000"/>
        </w:rPr>
        <w:t>、请填写常用的联系人手机号和邮箱，方便系统以短信或邮件形式进行项目、标准进度提醒</w:t>
      </w:r>
    </w:p>
    <w:p>
      <w:pPr>
        <w:pStyle w:val="19"/>
        <w:ind w:left="420" w:firstLine="0" w:firstLineChars="0"/>
        <w:rPr>
          <w:b/>
          <w:color w:val="FF0000"/>
        </w:rPr>
      </w:pPr>
    </w:p>
    <w:p>
      <w:pPr>
        <w:pStyle w:val="19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使用注册成功的账号和密码登录系统完善用户单位信息，如下图所示。</w:t>
      </w:r>
    </w:p>
    <w:p>
      <w:pPr>
        <w:pStyle w:val="19"/>
        <w:ind w:left="420" w:firstLine="0" w:firstLineChars="0"/>
        <w:rPr>
          <w:color w:val="FF0000"/>
        </w:rPr>
      </w:pP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7057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点击“完善用户单位信息”按钮，进入如下界面；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703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点击“编辑”按钮，完善用户单位信息，确认无误后，点击“</w:t>
      </w:r>
      <w:r>
        <w:rPr>
          <w:rFonts w:hint="eastAsia"/>
          <w:b/>
          <w:color w:val="FF0000"/>
        </w:rPr>
        <w:t>提交审核</w:t>
      </w:r>
      <w:r>
        <w:rPr>
          <w:rFonts w:hint="eastAsia"/>
        </w:rPr>
        <w:t>”按钮，等待热标委管理审核；如下图所示。</w:t>
      </w:r>
    </w:p>
    <w:p>
      <w:pPr>
        <w:pStyle w:val="19"/>
        <w:ind w:left="420" w:firstLine="0" w:firstLineChars="0"/>
      </w:pP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771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420" w:firstLine="0" w:firstLineChars="0"/>
      </w:pPr>
      <w:r>
        <w:rPr>
          <w:rFonts w:hint="eastAsia"/>
          <w:color w:val="FF0000"/>
        </w:rPr>
        <w:t>此时需要耐心等待热标委管理审核该用户单位信息</w:t>
      </w:r>
      <w:r>
        <w:rPr>
          <w:rFonts w:hint="eastAsia"/>
        </w:rPr>
        <w:t>；</w:t>
      </w:r>
    </w:p>
    <w:p>
      <w:pPr>
        <w:pStyle w:val="19"/>
        <w:numPr>
          <w:ilvl w:val="0"/>
          <w:numId w:val="3"/>
        </w:numPr>
        <w:ind w:firstLineChars="0"/>
      </w:pPr>
      <w:r>
        <w:rPr>
          <w:rFonts w:hint="eastAsia"/>
        </w:rPr>
        <w:t>热标委管理审核后，将以短信、邮件方式通知该用户单位；</w:t>
      </w:r>
    </w:p>
    <w:p>
      <w:pPr>
        <w:pStyle w:val="19"/>
        <w:numPr>
          <w:ilvl w:val="0"/>
          <w:numId w:val="3"/>
        </w:numPr>
        <w:ind w:firstLineChars="0"/>
      </w:pPr>
      <w:r>
        <w:rPr>
          <w:rFonts w:hint="eastAsia"/>
        </w:rPr>
        <w:t>通过审核，可以正常使用该系统；</w:t>
      </w:r>
    </w:p>
    <w:p>
      <w:pPr>
        <w:pStyle w:val="19"/>
        <w:numPr>
          <w:ilvl w:val="0"/>
          <w:numId w:val="3"/>
        </w:numPr>
        <w:ind w:firstLineChars="0"/>
      </w:pPr>
      <w:r>
        <w:rPr>
          <w:rFonts w:hint="eastAsia"/>
        </w:rPr>
        <w:t>不通过审核，登录系统修改注册信息，再次提交审核；</w:t>
      </w:r>
    </w:p>
    <w:p>
      <w:pPr>
        <w:pStyle w:val="19"/>
        <w:numPr>
          <w:ilvl w:val="0"/>
          <w:numId w:val="3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请妥善保管“登录账号“和密码（规则：</w:t>
      </w:r>
      <w:r>
        <w:rPr>
          <w:b/>
          <w:color w:val="FF0000"/>
        </w:rPr>
        <w:t>6</w:t>
      </w:r>
      <w:r>
        <w:rPr>
          <w:rFonts w:hint="eastAsia"/>
          <w:b/>
          <w:color w:val="FF0000"/>
        </w:rPr>
        <w:t>位及以上字符且大写字母、小写字母、特殊符合和数字组成），方便登录系统；</w:t>
      </w:r>
    </w:p>
    <w:p>
      <w:pPr>
        <w:pStyle w:val="19"/>
        <w:numPr>
          <w:ilvl w:val="0"/>
          <w:numId w:val="3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请填写常用的联系人手机号和邮箱，方便系统以短信或邮件形式进行项目、标准进度提醒。</w:t>
      </w:r>
    </w:p>
    <w:p>
      <w:pPr>
        <w:ind w:left="420"/>
        <w:rPr>
          <w:b/>
        </w:rPr>
      </w:pPr>
      <w:r>
        <w:rPr>
          <w:b/>
        </w:rPr>
        <w:t>6</w:t>
      </w:r>
      <w:r>
        <w:rPr>
          <w:rFonts w:hint="eastAsia"/>
          <w:b/>
        </w:rPr>
        <w:t>、此处将存在两处通知分别为：注册成功通知、热标委管理员审核后通知。</w:t>
      </w:r>
    </w:p>
    <w:p>
      <w:pPr>
        <w:pStyle w:val="4"/>
      </w:pPr>
      <w:bookmarkStart w:id="6" w:name="_Toc149058189"/>
      <w:r>
        <w:t>1.1</w:t>
      </w:r>
      <w:r>
        <w:rPr>
          <w:rFonts w:hint="eastAsia"/>
        </w:rPr>
        <w:t>.2</w:t>
      </w:r>
      <w:r>
        <w:t xml:space="preserve"> </w:t>
      </w:r>
      <w:r>
        <w:rPr>
          <w:rFonts w:hint="eastAsia"/>
        </w:rPr>
        <w:t>用户注册</w:t>
      </w:r>
      <w:bookmarkEnd w:id="6"/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在浏览器的地址栏输入（</w:t>
      </w:r>
      <w:r>
        <w:t>http://www.rbwtc.cn/xt/#/login</w:t>
      </w:r>
      <w:r>
        <w:rPr>
          <w:rFonts w:hint="eastAsia"/>
        </w:rPr>
        <w:t>）系统网址，回车进入热带作物及制品标准化管理系统登录页面（如下图）；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9019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点击“去注册”按钮进入如下界面。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7048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点击“用户注册”，进入用户注册流程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99385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填写相关信息，确认无误后；点击“用户注册”按钮，</w:t>
      </w:r>
      <w:r>
        <w:rPr>
          <w:rFonts w:hint="eastAsia"/>
          <w:highlight w:val="red"/>
        </w:rPr>
        <w:t>提示</w:t>
      </w:r>
      <w:r>
        <w:rPr>
          <w:rFonts w:hint="eastAsia"/>
        </w:rPr>
        <w:t>“</w:t>
      </w:r>
      <w:r>
        <w:rPr>
          <w:rFonts w:hint="eastAsia" w:ascii="微软雅黑" w:hAnsi="微软雅黑" w:eastAsia="微软雅黑"/>
          <w:szCs w:val="21"/>
          <w:shd w:val="clear" w:color="auto" w:fill="F0F9EB"/>
        </w:rPr>
        <w:t>个人用户注册成功，请登录系统补全信息并提交审核”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用户单位审核后，方为注册成功。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请使用手机号（登录账号）和密码登录系统补全用户信息；如下图所示；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720340"/>
            <wp:effectExtent l="0" t="0" r="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点击“完善用户信息”按钮，进入完善用户信息页面，再点击“编辑”按钮，进行信息完善，如下图所示；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9049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确认无误后，点击“</w:t>
      </w:r>
      <w:r>
        <w:rPr>
          <w:rFonts w:hint="eastAsia"/>
          <w:color w:val="FF0000"/>
        </w:rPr>
        <w:t>提交审核</w:t>
      </w:r>
      <w:r>
        <w:rPr>
          <w:rFonts w:hint="eastAsia"/>
        </w:rPr>
        <w:t>”，</w:t>
      </w:r>
      <w:r>
        <w:rPr>
          <w:rFonts w:hint="eastAsia"/>
          <w:color w:val="FF0000"/>
        </w:rPr>
        <w:t>等待</w:t>
      </w:r>
      <w:r>
        <w:rPr>
          <w:rFonts w:hint="eastAsia"/>
        </w:rPr>
        <w:t>用户单位管理员审核用户信息完整性和真实性；如下图所示；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860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420" w:firstLine="0" w:firstLineChars="0"/>
      </w:pPr>
      <w:r>
        <w:rPr>
          <w:rFonts w:hint="eastAsia"/>
          <w:color w:val="FF0000"/>
        </w:rPr>
        <w:t>此时需要耐心等待</w:t>
      </w:r>
      <w:r>
        <w:rPr>
          <w:rFonts w:hint="eastAsia"/>
        </w:rPr>
        <w:t>用户单位管理员审核该用户信息。</w:t>
      </w:r>
    </w:p>
    <w:p>
      <w:pPr>
        <w:pStyle w:val="19"/>
        <w:numPr>
          <w:ilvl w:val="0"/>
          <w:numId w:val="4"/>
        </w:numPr>
        <w:ind w:firstLineChars="0"/>
      </w:pPr>
      <w:r>
        <w:rPr>
          <w:rFonts w:hint="eastAsia"/>
        </w:rPr>
        <w:t>通过审核，可以正常使用该系统；</w:t>
      </w:r>
    </w:p>
    <w:p>
      <w:pPr>
        <w:pStyle w:val="19"/>
        <w:numPr>
          <w:ilvl w:val="0"/>
          <w:numId w:val="4"/>
        </w:numPr>
        <w:ind w:firstLineChars="0"/>
      </w:pPr>
      <w:r>
        <w:rPr>
          <w:rFonts w:hint="eastAsia"/>
        </w:rPr>
        <w:t>不通过审核，登录系统修改注册信息，再次提交审核。</w:t>
      </w:r>
    </w:p>
    <w:p>
      <w:pPr>
        <w:pStyle w:val="19"/>
        <w:numPr>
          <w:ilvl w:val="0"/>
          <w:numId w:val="4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请妥善保管“手机（登录账号）“和密码，方便登录系统；</w:t>
      </w:r>
    </w:p>
    <w:p>
      <w:pPr>
        <w:pStyle w:val="19"/>
        <w:numPr>
          <w:ilvl w:val="0"/>
          <w:numId w:val="4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请填写常用的邮箱，方便系统以短信或邮件形式进行项目、标准进度提醒。</w:t>
      </w:r>
    </w:p>
    <w:p>
      <w:pPr>
        <w:pStyle w:val="19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此处将存在两处通知分别为：注册成功通知、用户单位管理员审核后通知。</w:t>
      </w:r>
    </w:p>
    <w:p>
      <w:pPr>
        <w:pStyle w:val="19"/>
        <w:ind w:left="780" w:firstLine="0" w:firstLineChars="0"/>
        <w:rPr>
          <w:b/>
          <w:color w:val="FF0000"/>
        </w:rPr>
      </w:pPr>
    </w:p>
    <w:p>
      <w:pPr>
        <w:pStyle w:val="3"/>
      </w:pPr>
      <w:bookmarkStart w:id="7" w:name="_Toc149058190"/>
      <w:r>
        <w:t xml:space="preserve">1.2 </w:t>
      </w:r>
      <w:r>
        <w:rPr>
          <w:rFonts w:hint="eastAsia"/>
        </w:rPr>
        <w:t>如何登录</w:t>
      </w:r>
      <w:bookmarkEnd w:id="7"/>
    </w:p>
    <w:p>
      <w:pPr>
        <w:pStyle w:val="4"/>
      </w:pPr>
      <w:bookmarkStart w:id="8" w:name="_Toc149058191"/>
      <w:r>
        <w:t>1.2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用户管理员登录</w:t>
      </w:r>
      <w:bookmarkEnd w:id="8"/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在登录页面输入正确的账户密码后点击“登录”，进入网站首页。（根据当前登录用户的权限加载对应的菜单） 如下图；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8889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点击“登录”，进入用户单位管理员首页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0096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420" w:firstLine="0" w:firstLineChars="0"/>
      </w:pPr>
    </w:p>
    <w:p>
      <w:pPr>
        <w:pStyle w:val="4"/>
      </w:pPr>
      <w:bookmarkStart w:id="9" w:name="_Toc149058192"/>
      <w:r>
        <w:t>1.2</w:t>
      </w:r>
      <w:r>
        <w:rPr>
          <w:rFonts w:hint="eastAsia"/>
        </w:rPr>
        <w:t>.2</w:t>
      </w:r>
      <w:r>
        <w:t xml:space="preserve"> </w:t>
      </w:r>
      <w:r>
        <w:rPr>
          <w:rFonts w:hint="eastAsia"/>
        </w:rPr>
        <w:t>用户登录</w:t>
      </w:r>
      <w:bookmarkEnd w:id="9"/>
    </w:p>
    <w:p>
      <w:pPr>
        <w:pStyle w:val="19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在登录页面输入正确的账户密码后点击“登录”，进入网站首页。（根据当前登录用户的权限加载对应的菜单） 如下图；</w:t>
      </w:r>
    </w:p>
    <w:p>
      <w:pPr>
        <w:pStyle w:val="19"/>
        <w:ind w:left="420" w:firstLine="0" w:firstLineChars="0"/>
        <w:jc w:val="left"/>
      </w:pPr>
      <w:r>
        <w:drawing>
          <wp:inline distT="0" distB="0" distL="0" distR="0">
            <wp:extent cx="5759450" cy="258762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"/>
      </w:pPr>
      <w:bookmarkStart w:id="10" w:name="_8_制作人管理"/>
      <w:bookmarkEnd w:id="10"/>
      <w:bookmarkStart w:id="11" w:name="_Toc499881474"/>
      <w:bookmarkStart w:id="12" w:name="_Toc149058193"/>
      <w:r>
        <w:t xml:space="preserve">1.3 </w:t>
      </w:r>
      <w:bookmarkEnd w:id="11"/>
      <w:r>
        <w:rPr>
          <w:rFonts w:hint="eastAsia"/>
        </w:rPr>
        <w:t>如何查看用户单位</w:t>
      </w:r>
      <w:bookmarkEnd w:id="12"/>
    </w:p>
    <w:p>
      <w:pPr>
        <w:pStyle w:val="4"/>
      </w:pPr>
      <w:bookmarkStart w:id="13" w:name="_Toc149058194"/>
      <w:r>
        <w:t>1.3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用户单位</w:t>
      </w:r>
      <w:bookmarkEnd w:id="13"/>
    </w:p>
    <w:p>
      <w:r>
        <w:rPr>
          <w:rFonts w:hint="eastAsia"/>
        </w:rPr>
        <w:t>依次打开“用户单位管理”-&gt;选择“用户单位”，如下图</w:t>
      </w:r>
    </w:p>
    <w:p>
      <w:r>
        <w:drawing>
          <wp:inline distT="0" distB="0" distL="0" distR="0">
            <wp:extent cx="5759450" cy="2580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功能简介</w:t>
      </w:r>
    </w:p>
    <w:p>
      <w:pPr>
        <w:pStyle w:val="19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操作说明</w:t>
      </w:r>
    </w:p>
    <w:p>
      <w:pPr>
        <w:pStyle w:val="19"/>
        <w:numPr>
          <w:ilvl w:val="0"/>
          <w:numId w:val="6"/>
        </w:numPr>
        <w:ind w:firstLineChars="0"/>
      </w:pPr>
      <w:r>
        <w:rPr>
          <w:rFonts w:hint="eastAsia"/>
        </w:rPr>
        <w:t>用户单位管理员登录管理本单位信息</w:t>
      </w:r>
    </w:p>
    <w:p>
      <w:pPr>
        <w:pStyle w:val="19"/>
        <w:numPr>
          <w:ilvl w:val="0"/>
          <w:numId w:val="6"/>
        </w:numPr>
        <w:ind w:firstLineChars="0"/>
      </w:pPr>
      <w:r>
        <w:rPr>
          <w:rFonts w:hint="eastAsia"/>
        </w:rPr>
        <w:t>热标委管理员登录管理所有用户单位信息</w:t>
      </w:r>
    </w:p>
    <w:p>
      <w:pPr>
        <w:pStyle w:val="19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操作者：</w:t>
      </w:r>
    </w:p>
    <w:p>
      <w:pPr>
        <w:pStyle w:val="19"/>
        <w:ind w:left="360" w:firstLine="0" w:firstLineChars="0"/>
      </w:pPr>
      <w:r>
        <w:rPr>
          <w:rFonts w:hint="eastAsia"/>
        </w:rPr>
        <w:t>用户管理员:</w:t>
      </w:r>
    </w:p>
    <w:p>
      <w:pPr>
        <w:pStyle w:val="19"/>
        <w:ind w:left="360" w:firstLine="0" w:firstLineChars="0"/>
      </w:pPr>
      <w:r>
        <w:rPr>
          <w:rFonts w:hint="eastAsia"/>
        </w:rPr>
        <w:t>热标委管理员：</w:t>
      </w:r>
    </w:p>
    <w:p/>
    <w:p>
      <w:pPr>
        <w:pStyle w:val="4"/>
      </w:pPr>
      <w:bookmarkStart w:id="14" w:name="_Toc149058195"/>
      <w:r>
        <w:t>1.3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用户</w:t>
      </w:r>
      <w:bookmarkEnd w:id="14"/>
    </w:p>
    <w:p>
      <w:r>
        <w:rPr>
          <w:rFonts w:hint="eastAsia"/>
        </w:rPr>
        <w:t>依次打开“用户单位管理”-&gt;选择“用户”，如下图</w:t>
      </w:r>
    </w:p>
    <w:p>
      <w:r>
        <w:drawing>
          <wp:inline distT="0" distB="0" distL="0" distR="0">
            <wp:extent cx="5759450" cy="257365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功能简介</w:t>
      </w:r>
    </w:p>
    <w:p>
      <w:pPr>
        <w:pStyle w:val="19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操作说明</w:t>
      </w:r>
    </w:p>
    <w:p>
      <w:pPr>
        <w:pStyle w:val="19"/>
        <w:ind w:left="360" w:firstLine="0" w:firstLineChars="0"/>
      </w:pPr>
      <w:r>
        <w:rPr>
          <w:rFonts w:hint="eastAsia"/>
        </w:rPr>
        <w:t>用户登录管理本人信息。</w:t>
      </w:r>
    </w:p>
    <w:p>
      <w:pPr>
        <w:pStyle w:val="19"/>
        <w:ind w:left="360" w:firstLine="0" w:firstLineChars="0"/>
      </w:pPr>
      <w:r>
        <w:rPr>
          <w:rFonts w:hint="eastAsia"/>
        </w:rPr>
        <w:t>用户单位管理员登录管理本单位用户信息</w:t>
      </w:r>
    </w:p>
    <w:p>
      <w:pPr>
        <w:pStyle w:val="19"/>
        <w:ind w:left="360" w:firstLine="0" w:firstLineChars="0"/>
      </w:pPr>
      <w:r>
        <w:rPr>
          <w:rFonts w:hint="eastAsia"/>
        </w:rPr>
        <w:t>热标委管理员登录管理所有用户单位用户信息</w:t>
      </w:r>
    </w:p>
    <w:p>
      <w:pPr>
        <w:pStyle w:val="19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操作者：</w:t>
      </w:r>
    </w:p>
    <w:p>
      <w:pPr>
        <w:pStyle w:val="19"/>
        <w:ind w:left="360" w:firstLine="0" w:firstLineChars="0"/>
      </w:pPr>
      <w:r>
        <w:rPr>
          <w:rFonts w:hint="eastAsia"/>
        </w:rPr>
        <w:t>用户:</w:t>
      </w:r>
    </w:p>
    <w:p>
      <w:pPr>
        <w:pStyle w:val="19"/>
        <w:ind w:left="360" w:firstLine="0" w:firstLineChars="0"/>
      </w:pPr>
      <w:r>
        <w:rPr>
          <w:rFonts w:hint="eastAsia"/>
        </w:rPr>
        <w:t>用户单位：</w:t>
      </w:r>
    </w:p>
    <w:p>
      <w:pPr>
        <w:pStyle w:val="19"/>
        <w:ind w:left="360" w:firstLine="0" w:firstLineChars="0"/>
      </w:pPr>
      <w:r>
        <w:rPr>
          <w:rFonts w:hint="eastAsia"/>
        </w:rPr>
        <w:t>热标委管理员：</w:t>
      </w:r>
    </w:p>
    <w:p>
      <w:pPr>
        <w:pStyle w:val="3"/>
        <w:numPr>
          <w:ilvl w:val="1"/>
          <w:numId w:val="8"/>
        </w:numPr>
      </w:pPr>
      <w:bookmarkStart w:id="15" w:name="_Toc499881439"/>
      <w:bookmarkStart w:id="16" w:name="_Toc147648608"/>
      <w:r>
        <w:rPr>
          <w:rFonts w:hint="eastAsia"/>
        </w:rPr>
        <w:t>如何申报项目</w:t>
      </w:r>
      <w:bookmarkEnd w:id="15"/>
      <w:bookmarkEnd w:id="16"/>
    </w:p>
    <w:p>
      <w:pPr>
        <w:pStyle w:val="19"/>
        <w:numPr>
          <w:ilvl w:val="0"/>
          <w:numId w:val="2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针对项目流程环节做以下流程图，供使用者快速了解整个项目环节；请使用系统前务必仔细了解。</w:t>
      </w:r>
    </w:p>
    <w:p>
      <w:pPr>
        <w:ind w:firstLine="420"/>
      </w:pPr>
    </w:p>
    <w:p>
      <w:pPr>
        <w:ind w:firstLine="420"/>
      </w:pPr>
      <w:r>
        <w:object>
          <v:shape id="_x0000_i1025" o:spt="75" type="#_x0000_t75" style="height:367pt;width:453pt;" o:ole="t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22">
            <o:LockedField>false</o:LockedField>
          </o:OLEObject>
        </w:object>
      </w:r>
    </w:p>
    <w:p>
      <w:pPr>
        <w:pStyle w:val="4"/>
      </w:pPr>
      <w:bookmarkStart w:id="17" w:name="_Toc499881440"/>
      <w:bookmarkStart w:id="18" w:name="_Toc147648609"/>
      <w:r>
        <w:t>1.4</w:t>
      </w:r>
      <w:r>
        <w:rPr>
          <w:rFonts w:hint="eastAsia"/>
        </w:rPr>
        <w:t>.1</w:t>
      </w:r>
      <w:r>
        <w:t xml:space="preserve"> </w:t>
      </w:r>
      <w:bookmarkEnd w:id="17"/>
      <w:r>
        <w:rPr>
          <w:rFonts w:hint="eastAsia"/>
        </w:rPr>
        <w:t>填报申报书</w:t>
      </w:r>
      <w:bookmarkEnd w:id="18"/>
    </w:p>
    <w:p>
      <w:pPr>
        <w:pStyle w:val="19"/>
        <w:numPr>
          <w:ilvl w:val="0"/>
          <w:numId w:val="9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、填报申报书操作：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用户</w:t>
      </w:r>
      <w:r>
        <w:rPr>
          <w:rFonts w:hint="eastAsia"/>
        </w:rPr>
        <w:t>】账号登录系统依次打开“项目管理”-&gt;“填报申报书”，如下图；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4571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420" w:firstLine="0" w:firstLineChars="0"/>
        <w:rPr>
          <w:rFonts w:hint="eastAsia"/>
          <w:color w:val="FF0000"/>
        </w:rPr>
      </w:pPr>
      <w:r>
        <w:rPr>
          <w:rFonts w:hint="eastAsia"/>
          <w:color w:val="FF0000"/>
        </w:rPr>
        <w:t>点击“下载PDF”按钮，将自动生成申报书；</w:t>
      </w:r>
    </w:p>
    <w:p>
      <w:pPr>
        <w:jc w:val="center"/>
      </w:pP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点击“填写申报书”按钮跳转至如下页面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276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选择您要申报标准类型，点击“确定”进入如下界面；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3334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420" w:firstLine="0" w:firstLineChars="0"/>
      </w:pP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填写完带有“*”标识信息后，点击“提交审核”按钮，进入用户单位审核；如何操作见（</w:t>
      </w:r>
      <w:r>
        <w:rPr>
          <w:rFonts w:hint="eastAsia"/>
          <w:b/>
          <w:sz w:val="28"/>
          <w:szCs w:val="28"/>
        </w:rPr>
        <w:t>项目申报审核操作</w:t>
      </w:r>
      <w:r>
        <w:rPr>
          <w:rFonts w:hint="eastAsia"/>
        </w:rPr>
        <w:t>）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功能简介</w:t>
      </w:r>
    </w:p>
    <w:p>
      <w:pPr>
        <w:pStyle w:val="19"/>
        <w:numPr>
          <w:ilvl w:val="0"/>
          <w:numId w:val="10"/>
        </w:numPr>
        <w:ind w:firstLineChars="0"/>
      </w:pPr>
      <w:r>
        <w:rPr>
          <w:rFonts w:hint="eastAsia"/>
          <w:b/>
        </w:rPr>
        <w:t>操作说明</w:t>
      </w:r>
      <w:r>
        <w:rPr>
          <w:rFonts w:hint="eastAsia"/>
        </w:rPr>
        <w:t>：</w:t>
      </w:r>
    </w:p>
    <w:p>
      <w:pPr>
        <w:pStyle w:val="19"/>
        <w:ind w:left="360"/>
      </w:pPr>
      <w:r>
        <w:rPr>
          <w:rFonts w:hint="eastAsia"/>
        </w:rPr>
        <w:t>审核通过的用户登录系统，点击“填报申报书”，选择“申报标准类型”后，进入填报申报书页面，填写无误后，点击“提交审核”，进入用户单位审核。</w:t>
      </w:r>
    </w:p>
    <w:p>
      <w:pPr>
        <w:pStyle w:val="19"/>
        <w:numPr>
          <w:ilvl w:val="0"/>
          <w:numId w:val="10"/>
        </w:numPr>
        <w:ind w:firstLineChars="0"/>
      </w:pPr>
      <w:r>
        <w:rPr>
          <w:rFonts w:hint="eastAsia"/>
          <w:b/>
        </w:rPr>
        <w:t>按钮说明</w:t>
      </w:r>
      <w:r>
        <w:rPr>
          <w:rFonts w:hint="eastAsia"/>
        </w:rPr>
        <w:t>：</w:t>
      </w:r>
    </w:p>
    <w:p>
      <w:pPr>
        <w:pStyle w:val="19"/>
        <w:ind w:left="360" w:firstLine="0" w:firstLineChars="0"/>
      </w:pPr>
      <w:r>
        <w:rPr>
          <w:rFonts w:hint="eastAsia"/>
        </w:rPr>
        <w:t>暂存：不验证填写内容是否符合要求，保存当前信息；</w:t>
      </w:r>
    </w:p>
    <w:p>
      <w:pPr>
        <w:pStyle w:val="19"/>
        <w:ind w:left="360" w:firstLine="0" w:firstLineChars="0"/>
      </w:pPr>
      <w:r>
        <w:rPr>
          <w:rFonts w:hint="eastAsia"/>
        </w:rPr>
        <w:t>保存：验证填写内容是否符合要求，保存当前信息；</w:t>
      </w:r>
    </w:p>
    <w:p>
      <w:pPr>
        <w:pStyle w:val="19"/>
        <w:ind w:left="360" w:firstLine="0" w:firstLineChars="0"/>
      </w:pPr>
      <w:r>
        <w:rPr>
          <w:rFonts w:hint="eastAsia"/>
        </w:rPr>
        <w:t>提交审核：将系统验证后的信息提交至相关部门审核；</w:t>
      </w:r>
    </w:p>
    <w:p>
      <w:pPr>
        <w:pStyle w:val="19"/>
        <w:ind w:left="360" w:firstLine="0" w:firstLineChars="0"/>
      </w:pPr>
      <w:r>
        <w:rPr>
          <w:rFonts w:hint="eastAsia"/>
        </w:rPr>
        <w:t>填写检查：检测输入内容是否符合要求。</w:t>
      </w:r>
    </w:p>
    <w:p>
      <w:r>
        <w:t>3、</w:t>
      </w:r>
      <w:r>
        <w:rPr>
          <w:rFonts w:hint="eastAsia"/>
          <w:b/>
        </w:rPr>
        <w:t>操作者</w:t>
      </w:r>
      <w:r>
        <w:rPr>
          <w:rFonts w:hint="eastAsia"/>
        </w:rPr>
        <w:t>：</w:t>
      </w:r>
    </w:p>
    <w:p>
      <w:pPr>
        <w:ind w:left="360"/>
        <w:rPr>
          <w:color w:val="FF0000"/>
        </w:rPr>
      </w:pPr>
      <w:r>
        <w:rPr>
          <w:rFonts w:hint="eastAsia"/>
          <w:color w:val="FF0000"/>
        </w:rPr>
        <w:t>用户</w:t>
      </w:r>
    </w:p>
    <w:p>
      <w:pPr>
        <w:pStyle w:val="19"/>
        <w:numPr>
          <w:ilvl w:val="0"/>
          <w:numId w:val="9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、项目申报审核操作：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用户单位管理员</w:t>
      </w:r>
      <w:r>
        <w:rPr>
          <w:rFonts w:hint="eastAsia"/>
        </w:rPr>
        <w:t>】账号登录系统依次打开“审核管理”-&gt;“项目申报书”，如下图；</w:t>
      </w:r>
    </w:p>
    <w:p>
      <w:pPr>
        <w:pStyle w:val="19"/>
        <w:ind w:left="360" w:firstLine="0" w:firstLineChars="0"/>
      </w:pPr>
      <w:r>
        <w:drawing>
          <wp:inline distT="0" distB="0" distL="0" distR="0">
            <wp:extent cx="5759450" cy="25615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360" w:firstLine="0" w:firstLineChars="0"/>
        <w:rPr>
          <w:rFonts w:hint="eastAsia"/>
          <w:color w:val="FF0000"/>
        </w:rPr>
      </w:pPr>
      <w:r>
        <w:rPr>
          <w:rFonts w:hint="eastAsia"/>
          <w:color w:val="FF0000"/>
        </w:rPr>
        <w:t>。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点击“审核”跳转至如下界面</w:t>
      </w:r>
    </w:p>
    <w:p>
      <w:pPr>
        <w:pStyle w:val="19"/>
        <w:ind w:left="36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上传pdf申报书，并通过。</w:t>
      </w:r>
      <w:bookmarkStart w:id="26" w:name="_GoBack"/>
      <w:bookmarkEnd w:id="26"/>
    </w:p>
    <w:p>
      <w:pPr>
        <w:pStyle w:val="19"/>
        <w:ind w:left="36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757545" cy="1095375"/>
            <wp:effectExtent l="0" t="0" r="14605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360" w:firstLine="0" w:firstLineChars="0"/>
        <w:rPr>
          <w:rFonts w:hint="eastAsia" w:eastAsiaTheme="minorEastAsia"/>
          <w:lang w:eastAsia="zh-CN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功能简介</w:t>
      </w:r>
    </w:p>
    <w:p>
      <w:pPr>
        <w:pStyle w:val="19"/>
        <w:numPr>
          <w:ilvl w:val="0"/>
          <w:numId w:val="11"/>
        </w:numPr>
        <w:ind w:firstLineChars="0"/>
      </w:pPr>
      <w:r>
        <w:rPr>
          <w:rFonts w:hint="eastAsia"/>
          <w:b/>
        </w:rPr>
        <w:t>操作说明</w:t>
      </w:r>
      <w:r>
        <w:rPr>
          <w:rFonts w:hint="eastAsia"/>
        </w:rPr>
        <w:t>：</w:t>
      </w:r>
    </w:p>
    <w:p>
      <w:pPr>
        <w:pStyle w:val="19"/>
        <w:ind w:left="360" w:firstLine="0" w:firstLineChars="0"/>
      </w:pPr>
      <w:r>
        <w:rPr>
          <w:rFonts w:hint="eastAsia"/>
        </w:rPr>
        <w:t>用户单位管理员审核本单位提交的项目申报书；</w:t>
      </w:r>
    </w:p>
    <w:p>
      <w:pPr>
        <w:pStyle w:val="19"/>
        <w:numPr>
          <w:ilvl w:val="0"/>
          <w:numId w:val="12"/>
        </w:numPr>
        <w:ind w:firstLineChars="0"/>
      </w:pPr>
      <w:r>
        <w:rPr>
          <w:rFonts w:hint="eastAsia"/>
        </w:rPr>
        <w:t>审核通过后，进入形式审查流程；</w:t>
      </w:r>
    </w:p>
    <w:p>
      <w:pPr>
        <w:pStyle w:val="19"/>
        <w:numPr>
          <w:ilvl w:val="0"/>
          <w:numId w:val="12"/>
        </w:numPr>
        <w:ind w:firstLineChars="0"/>
      </w:pPr>
      <w:r>
        <w:rPr>
          <w:rFonts w:hint="eastAsia"/>
        </w:rPr>
        <w:t>审核不通过，数据退回至用户，由用户修改申报书（修改后再次提交）。</w:t>
      </w:r>
    </w:p>
    <w:p>
      <w:pPr>
        <w:pStyle w:val="19"/>
        <w:numPr>
          <w:ilvl w:val="0"/>
          <w:numId w:val="11"/>
        </w:numPr>
        <w:ind w:firstLineChars="0"/>
      </w:pPr>
      <w:r>
        <w:rPr>
          <w:rFonts w:hint="eastAsia"/>
          <w:b/>
        </w:rPr>
        <w:t>操作者</w:t>
      </w:r>
      <w:r>
        <w:rPr>
          <w:rFonts w:hint="eastAsia"/>
        </w:rPr>
        <w:t>：</w:t>
      </w:r>
    </w:p>
    <w:p>
      <w:pPr>
        <w:ind w:left="360"/>
      </w:pPr>
      <w:r>
        <w:rPr>
          <w:rFonts w:hint="eastAsia"/>
        </w:rPr>
        <w:t>用户单位管理员。</w:t>
      </w:r>
    </w:p>
    <w:p>
      <w:pPr>
        <w:pStyle w:val="4"/>
      </w:pPr>
      <w:bookmarkStart w:id="19" w:name="_Toc147648610"/>
      <w:bookmarkStart w:id="20" w:name="_Toc499881441"/>
      <w:r>
        <w:t>1.4</w:t>
      </w:r>
      <w:r>
        <w:rPr>
          <w:rFonts w:hint="eastAsia"/>
        </w:rPr>
        <w:t>.2</w:t>
      </w:r>
      <w:r>
        <w:t xml:space="preserve"> </w:t>
      </w:r>
      <w:r>
        <w:rPr>
          <w:rFonts w:hint="eastAsia"/>
        </w:rPr>
        <w:t>形式审查</w:t>
      </w:r>
      <w:bookmarkEnd w:id="19"/>
      <w:bookmarkEnd w:id="20"/>
    </w:p>
    <w:p>
      <w:pPr>
        <w:pStyle w:val="19"/>
        <w:numPr>
          <w:ilvl w:val="0"/>
          <w:numId w:val="13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、形式审查初审操作：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分标委管理员</w:t>
      </w:r>
      <w:r>
        <w:rPr>
          <w:rFonts w:hint="eastAsia"/>
        </w:rPr>
        <w:t>】账号登录系统依次打开“审核管理”-&gt;选择“形式审查初审”，如下图；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495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   </w:t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点击“审核”按钮后显示如下界面</w:t>
      </w:r>
    </w:p>
    <w:p>
      <w:pPr>
        <w:pStyle w:val="19"/>
        <w:ind w:left="420" w:firstLine="0" w:firstLineChars="0"/>
      </w:pP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7048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功能简介</w:t>
      </w:r>
    </w:p>
    <w:p>
      <w:pPr>
        <w:pStyle w:val="19"/>
        <w:numPr>
          <w:ilvl w:val="0"/>
          <w:numId w:val="15"/>
        </w:numPr>
        <w:ind w:firstLineChars="0"/>
      </w:pPr>
      <w:r>
        <w:rPr>
          <w:rFonts w:hint="eastAsia"/>
          <w:b/>
        </w:rPr>
        <w:t>操作说明</w:t>
      </w:r>
      <w:r>
        <w:rPr>
          <w:rFonts w:hint="eastAsia"/>
        </w:rPr>
        <w:t>：</w:t>
      </w:r>
    </w:p>
    <w:p>
      <w:pPr>
        <w:ind w:left="360" w:firstLine="420" w:firstLineChars="200"/>
      </w:pPr>
      <w:r>
        <w:rPr>
          <w:rFonts w:hint="eastAsia"/>
        </w:rPr>
        <w:t>分标委管理员进入形式审查界面，对属于当前分标委的项目进行审批；审批</w:t>
      </w:r>
      <w:r>
        <w:rPr>
          <w:rFonts w:hint="eastAsia"/>
          <w:color w:val="FF0000"/>
        </w:rPr>
        <w:t>通过</w:t>
      </w:r>
      <w:r>
        <w:rPr>
          <w:rFonts w:hint="eastAsia"/>
        </w:rPr>
        <w:t>后热标委管理员进行复审。</w:t>
      </w:r>
    </w:p>
    <w:p>
      <w:r>
        <w:t>2、</w:t>
      </w:r>
      <w:r>
        <w:rPr>
          <w:rFonts w:hint="eastAsia"/>
          <w:b/>
        </w:rPr>
        <w:t>操作者</w:t>
      </w:r>
      <w:r>
        <w:rPr>
          <w:rFonts w:hint="eastAsia"/>
        </w:rPr>
        <w:t>：</w:t>
      </w:r>
    </w:p>
    <w:p>
      <w:pPr>
        <w:ind w:left="360"/>
        <w:rPr>
          <w:color w:val="FF0000"/>
        </w:rPr>
      </w:pPr>
      <w:r>
        <w:rPr>
          <w:rFonts w:hint="eastAsia"/>
          <w:color w:val="FF0000"/>
        </w:rPr>
        <w:t>分标委管理员</w:t>
      </w:r>
    </w:p>
    <w:p>
      <w:pPr>
        <w:pStyle w:val="19"/>
        <w:numPr>
          <w:ilvl w:val="0"/>
          <w:numId w:val="13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、形式审查复审操作：</w:t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热标委管理员</w:t>
      </w:r>
      <w:r>
        <w:rPr>
          <w:rFonts w:hint="eastAsia"/>
        </w:rPr>
        <w:t>】账号登录系统依次打开“审核管理”-&gt;选择“形式审查复审”，如下图；</w:t>
      </w:r>
    </w:p>
    <w:p>
      <w:pPr>
        <w:ind w:firstLine="420" w:firstLineChars="200"/>
      </w:pPr>
      <w:r>
        <w:drawing>
          <wp:inline distT="0" distB="0" distL="0" distR="0">
            <wp:extent cx="5759450" cy="258254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点击“审核”按钮后显示如下界面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558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功能简介</w:t>
      </w:r>
    </w:p>
    <w:p>
      <w:pPr>
        <w:pStyle w:val="19"/>
        <w:numPr>
          <w:ilvl w:val="0"/>
          <w:numId w:val="16"/>
        </w:numPr>
        <w:ind w:firstLineChars="0"/>
      </w:pPr>
      <w:r>
        <w:rPr>
          <w:rFonts w:hint="eastAsia"/>
          <w:b/>
        </w:rPr>
        <w:t>操作说明</w:t>
      </w:r>
      <w:r>
        <w:rPr>
          <w:rFonts w:hint="eastAsia"/>
        </w:rPr>
        <w:t>：</w:t>
      </w:r>
    </w:p>
    <w:p>
      <w:pPr>
        <w:ind w:left="420" w:leftChars="200" w:firstLine="420" w:firstLineChars="200"/>
      </w:pPr>
      <w:r>
        <w:rPr>
          <w:rFonts w:hint="eastAsia"/>
        </w:rPr>
        <w:t>热标委管理员进入形式审查界面，对分标委管理员审批通过后的项目进行复审；审批通过后进入项目评审阶段或公示至门户网站【</w:t>
      </w:r>
      <w:r>
        <w:rPr>
          <w:rFonts w:hint="eastAsia"/>
          <w:color w:val="FF0000"/>
        </w:rPr>
        <w:t>暂时未开启</w:t>
      </w:r>
      <w:r>
        <w:rPr>
          <w:rFonts w:hint="eastAsia"/>
        </w:rPr>
        <w:t>】;热标委管理公示时，将通知用户、用户单位、分标委。</w:t>
      </w:r>
    </w:p>
    <w:p>
      <w:r>
        <w:t>2、</w:t>
      </w:r>
      <w:r>
        <w:rPr>
          <w:rFonts w:hint="eastAsia"/>
          <w:b/>
        </w:rPr>
        <w:t>操作者：</w:t>
      </w:r>
    </w:p>
    <w:p>
      <w:pPr>
        <w:ind w:left="360"/>
        <w:rPr>
          <w:color w:val="FF0000"/>
        </w:rPr>
      </w:pPr>
      <w:r>
        <w:rPr>
          <w:rFonts w:hint="eastAsia"/>
          <w:color w:val="FF0000"/>
        </w:rPr>
        <w:t>热标委管理员</w:t>
      </w:r>
    </w:p>
    <w:p>
      <w:pPr>
        <w:pStyle w:val="19"/>
        <w:ind w:left="360" w:firstLine="0" w:firstLineChars="0"/>
      </w:pPr>
    </w:p>
    <w:p>
      <w:pPr>
        <w:pStyle w:val="4"/>
      </w:pPr>
      <w:bookmarkStart w:id="21" w:name="_Toc499881442"/>
      <w:bookmarkStart w:id="22" w:name="_Toc147648611"/>
      <w:r>
        <w:rPr>
          <w:highlight w:val="lightGray"/>
        </w:rPr>
        <w:t>1</w:t>
      </w:r>
      <w:r>
        <w:t xml:space="preserve">.4.3 </w:t>
      </w:r>
      <w:r>
        <w:rPr>
          <w:rFonts w:hint="eastAsia"/>
        </w:rPr>
        <w:t>项目评审</w:t>
      </w:r>
      <w:bookmarkEnd w:id="21"/>
      <w:bookmarkEnd w:id="22"/>
    </w:p>
    <w:p>
      <w:r>
        <w:rPr>
          <w:rFonts w:hint="eastAsia"/>
          <w:b/>
          <w:bCs/>
          <w:sz w:val="28"/>
          <w:szCs w:val="28"/>
        </w:rPr>
        <w:t>一、分标委管理员创建评审会议操作</w:t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分标委管理员</w:t>
      </w:r>
      <w:r>
        <w:rPr>
          <w:rFonts w:hint="eastAsia"/>
        </w:rPr>
        <w:t>】账号登录系统依次打开“项目管理”-&gt;选择“评审会议”，如下图；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558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点击“创建评审会议”按钮，进入创建评审会议页面。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7271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点击“评审项目”页签，选择要评审的项目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7271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点击“评审专家”，选择参与专家。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9494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点击“保存”按钮，保存相关会议信息并返回如下界面；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702560"/>
            <wp:effectExtent l="0" t="0" r="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点击“查看”按钮进入如下界面；点击“通知”按钮，系统将以短信（暂未开通）、邮件方式发送通知给指定的评审专家。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78430"/>
            <wp:effectExtent l="0" t="0" r="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功能简介</w:t>
      </w:r>
    </w:p>
    <w:p>
      <w:pPr>
        <w:pStyle w:val="19"/>
        <w:numPr>
          <w:ilvl w:val="0"/>
          <w:numId w:val="17"/>
        </w:numPr>
        <w:ind w:firstLineChars="0"/>
      </w:pPr>
      <w:r>
        <w:rPr>
          <w:rFonts w:hint="eastAsia"/>
          <w:b/>
        </w:rPr>
        <w:t>操作说明</w:t>
      </w:r>
      <w:r>
        <w:rPr>
          <w:rFonts w:hint="eastAsia"/>
        </w:rPr>
        <w:t>：</w:t>
      </w:r>
    </w:p>
    <w:p>
      <w:pPr>
        <w:pStyle w:val="19"/>
        <w:numPr>
          <w:ilvl w:val="0"/>
          <w:numId w:val="18"/>
        </w:numPr>
        <w:ind w:firstLineChars="0"/>
      </w:pPr>
      <w:r>
        <w:rPr>
          <w:rFonts w:hint="eastAsia"/>
        </w:rPr>
        <w:t>线下：分标委组织专家选择项目进行项目评审；</w:t>
      </w:r>
    </w:p>
    <w:p>
      <w:pPr>
        <w:pStyle w:val="19"/>
        <w:numPr>
          <w:ilvl w:val="0"/>
          <w:numId w:val="18"/>
        </w:numPr>
        <w:ind w:firstLineChars="0"/>
      </w:pPr>
      <w:r>
        <w:rPr>
          <w:rFonts w:hint="eastAsia"/>
        </w:rPr>
        <w:t>线上：分标委管理员系统中选择专家、选择项目进行创建评审会议；</w:t>
      </w:r>
    </w:p>
    <w:p>
      <w:pPr>
        <w:pStyle w:val="19"/>
        <w:numPr>
          <w:ilvl w:val="0"/>
          <w:numId w:val="17"/>
        </w:numPr>
        <w:ind w:firstLineChars="0"/>
      </w:pPr>
      <w:r>
        <w:rPr>
          <w:rFonts w:hint="eastAsia"/>
          <w:b/>
        </w:rPr>
        <w:t>按钮说明</w:t>
      </w:r>
      <w:r>
        <w:rPr>
          <w:rFonts w:hint="eastAsia"/>
        </w:rPr>
        <w:t>：</w:t>
      </w:r>
    </w:p>
    <w:p>
      <w:pPr>
        <w:pStyle w:val="19"/>
        <w:ind w:left="360" w:firstLine="0" w:firstLineChars="0"/>
      </w:pPr>
      <w:r>
        <w:rPr>
          <w:rFonts w:hint="eastAsia"/>
        </w:rPr>
        <w:t>暂存：不验证填写内容是否符合要求，保存当前信息；</w:t>
      </w:r>
    </w:p>
    <w:p>
      <w:pPr>
        <w:pStyle w:val="19"/>
        <w:ind w:left="360" w:firstLine="0" w:firstLineChars="0"/>
      </w:pPr>
      <w:r>
        <w:rPr>
          <w:rFonts w:hint="eastAsia"/>
        </w:rPr>
        <w:t>保存：验证填写内容是否符合要求，保存当前信息；</w:t>
      </w:r>
    </w:p>
    <w:p>
      <w:r>
        <w:t>3、</w:t>
      </w:r>
      <w:r>
        <w:rPr>
          <w:rFonts w:hint="eastAsia"/>
          <w:b/>
        </w:rPr>
        <w:t>操作者</w:t>
      </w:r>
      <w:r>
        <w:rPr>
          <w:rFonts w:hint="eastAsia"/>
        </w:rPr>
        <w:t>：</w:t>
      </w:r>
    </w:p>
    <w:p>
      <w:pPr>
        <w:ind w:left="360"/>
        <w:rPr>
          <w:color w:val="FF0000"/>
        </w:rPr>
      </w:pPr>
      <w:r>
        <w:rPr>
          <w:rFonts w:hint="eastAsia"/>
          <w:color w:val="FF0000"/>
        </w:rPr>
        <w:t>分标委管理员</w:t>
      </w:r>
    </w:p>
    <w:p>
      <w:r>
        <w:rPr>
          <w:rFonts w:hint="eastAsia"/>
          <w:b/>
          <w:bCs/>
          <w:sz w:val="28"/>
          <w:szCs w:val="28"/>
        </w:rPr>
        <w:t>二、专家、委员参与项目评审</w:t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使用【专家、委员】账号登录系统依次打开“项目评审”-&gt; “委员评审”，如下图；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96210"/>
            <wp:effectExtent l="0" t="0" r="0" b="889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点击“审核”按钮，进入如下界面审核项目。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80335"/>
            <wp:effectExtent l="0" t="0" r="0" b="571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点击“提交”或“批量提交”对项目进行评审。</w:t>
      </w:r>
    </w:p>
    <w:p>
      <w:r>
        <w:rPr>
          <w:rFonts w:hint="eastAsia"/>
          <w:b/>
          <w:bCs/>
          <w:sz w:val="28"/>
          <w:szCs w:val="28"/>
        </w:rPr>
        <w:t>二、分标委管理员评审项目操作</w:t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分标委管理员</w:t>
      </w:r>
      <w:r>
        <w:rPr>
          <w:rFonts w:hint="eastAsia"/>
        </w:rPr>
        <w:t>】账号登录系统依次打开“项目管理”-&gt;选择“评审项目”，如下图；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632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点击“评审项目”，进入待评审项目列表，选择“审核”进入项目审核页面。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85720"/>
            <wp:effectExtent l="0" t="0" r="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分标委管理员对当前项目进行审核，并决定是否进入热标委审核。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8000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功能简介</w:t>
      </w:r>
    </w:p>
    <w:p>
      <w:pPr>
        <w:pStyle w:val="19"/>
        <w:numPr>
          <w:ilvl w:val="0"/>
          <w:numId w:val="19"/>
        </w:numPr>
        <w:ind w:firstLineChars="0"/>
        <w:rPr>
          <w:b/>
        </w:rPr>
      </w:pPr>
      <w:r>
        <w:rPr>
          <w:rFonts w:hint="eastAsia"/>
          <w:b/>
        </w:rPr>
        <w:t>操作说明：</w:t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分标委管理员创建评审会议；</w:t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参与评审会议的专家对项目进行评审；</w:t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分标委管理员对项目进行最终审核，通过将推送至热标委复审。</w:t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分标委管理员对参与的专家进行评价。</w:t>
      </w:r>
    </w:p>
    <w:p>
      <w:pPr>
        <w:pStyle w:val="19"/>
        <w:ind w:left="360" w:firstLine="0" w:firstLineChars="0"/>
      </w:pPr>
      <w:r>
        <w:rPr>
          <w:rFonts w:hint="eastAsia"/>
        </w:rPr>
        <w:t>参考如下流程：</w:t>
      </w:r>
    </w:p>
    <w:p>
      <w:pPr>
        <w:pStyle w:val="19"/>
        <w:ind w:left="360" w:firstLine="0" w:firstLineChars="0"/>
      </w:pPr>
      <w:r>
        <w:object>
          <v:shape id="_x0000_i1026" o:spt="75" type="#_x0000_t75" style="height:154.5pt;width:453.5pt;" o:ole="t" filled="f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44">
            <o:LockedField>false</o:LockedField>
          </o:OLEObject>
        </w:object>
      </w:r>
    </w:p>
    <w:p>
      <w:r>
        <w:rPr>
          <w:rFonts w:hint="eastAsia"/>
        </w:rPr>
        <w:t>2、</w:t>
      </w:r>
      <w:r>
        <w:rPr>
          <w:rFonts w:hint="eastAsia"/>
          <w:b/>
        </w:rPr>
        <w:t>操作者：</w:t>
      </w:r>
    </w:p>
    <w:p>
      <w:pPr>
        <w:ind w:left="360"/>
      </w:pPr>
      <w:r>
        <w:rPr>
          <w:rFonts w:hint="eastAsia"/>
        </w:rPr>
        <w:t>分标委管理员</w:t>
      </w:r>
    </w:p>
    <w:p>
      <w:r>
        <w:rPr>
          <w:rFonts w:hint="eastAsia"/>
          <w:b/>
          <w:bCs/>
          <w:sz w:val="28"/>
          <w:szCs w:val="28"/>
        </w:rPr>
        <w:t>三、热标委管理员创建评审会议操作</w:t>
      </w:r>
    </w:p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热标委管理员</w:t>
      </w:r>
      <w:r>
        <w:rPr>
          <w:rFonts w:hint="eastAsia"/>
        </w:rPr>
        <w:t>】账号登录系统依次打开“项目管理”-&gt;选择“评审会议”，如下图；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59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14"/>
        </w:numPr>
        <w:ind w:firstLineChars="0"/>
      </w:pPr>
      <w:r>
        <w:rPr>
          <w:rFonts w:hint="eastAsia"/>
        </w:rPr>
        <w:t>点击“创建评审会议”按钮，创建评审会议；</w:t>
      </w:r>
    </w:p>
    <w:p>
      <w:pPr>
        <w:pStyle w:val="19"/>
        <w:ind w:left="420" w:firstLine="0" w:firstLineChars="0"/>
      </w:pPr>
      <w:r>
        <w:drawing>
          <wp:inline distT="0" distB="0" distL="0" distR="0">
            <wp:extent cx="5759450" cy="25825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功能简介</w:t>
      </w:r>
    </w:p>
    <w:p>
      <w:pPr>
        <w:pStyle w:val="19"/>
        <w:numPr>
          <w:ilvl w:val="0"/>
          <w:numId w:val="21"/>
        </w:numPr>
        <w:ind w:firstLineChars="0"/>
        <w:rPr>
          <w:b/>
        </w:rPr>
      </w:pPr>
      <w:r>
        <w:rPr>
          <w:rFonts w:hint="eastAsia"/>
          <w:b/>
        </w:rPr>
        <w:t>操作说明：</w:t>
      </w:r>
    </w:p>
    <w:p>
      <w:pPr>
        <w:pStyle w:val="19"/>
        <w:numPr>
          <w:ilvl w:val="0"/>
          <w:numId w:val="18"/>
        </w:numPr>
        <w:ind w:firstLineChars="0"/>
      </w:pPr>
      <w:r>
        <w:rPr>
          <w:rFonts w:hint="eastAsia"/>
        </w:rPr>
        <w:t>线下：热标委组织专家选择项目进行项目评审；</w:t>
      </w:r>
    </w:p>
    <w:p>
      <w:pPr>
        <w:pStyle w:val="19"/>
        <w:numPr>
          <w:ilvl w:val="0"/>
          <w:numId w:val="18"/>
        </w:numPr>
        <w:ind w:firstLineChars="0"/>
      </w:pPr>
      <w:r>
        <w:rPr>
          <w:rFonts w:hint="eastAsia"/>
        </w:rPr>
        <w:t>线上：热标委管理员系统中选择专家、选择项目进行创建评审会议；</w:t>
      </w:r>
    </w:p>
    <w:p>
      <w:pPr>
        <w:pStyle w:val="19"/>
        <w:numPr>
          <w:ilvl w:val="0"/>
          <w:numId w:val="21"/>
        </w:numPr>
        <w:ind w:firstLineChars="0"/>
      </w:pPr>
      <w:r>
        <w:rPr>
          <w:rFonts w:hint="eastAsia"/>
          <w:b/>
        </w:rPr>
        <w:t>按钮说明</w:t>
      </w:r>
      <w:r>
        <w:rPr>
          <w:rFonts w:hint="eastAsia"/>
        </w:rPr>
        <w:t>：</w:t>
      </w:r>
    </w:p>
    <w:p>
      <w:pPr>
        <w:pStyle w:val="19"/>
        <w:ind w:left="360" w:firstLine="0" w:firstLineChars="0"/>
      </w:pPr>
      <w:r>
        <w:rPr>
          <w:rFonts w:hint="eastAsia"/>
        </w:rPr>
        <w:t>暂存：不验证填写内容是否符合要求，保存当前信息；</w:t>
      </w:r>
    </w:p>
    <w:p>
      <w:pPr>
        <w:pStyle w:val="19"/>
        <w:ind w:left="360" w:firstLine="0" w:firstLineChars="0"/>
      </w:pPr>
      <w:r>
        <w:rPr>
          <w:rFonts w:hint="eastAsia"/>
        </w:rPr>
        <w:t>保存：验证填写内容是否符合要求，保存当前信息；</w:t>
      </w:r>
    </w:p>
    <w:p>
      <w:r>
        <w:t>3、</w:t>
      </w:r>
      <w:r>
        <w:rPr>
          <w:rFonts w:hint="eastAsia"/>
          <w:b/>
        </w:rPr>
        <w:t>操作者：</w:t>
      </w:r>
    </w:p>
    <w:p>
      <w:pPr>
        <w:ind w:left="360"/>
        <w:rPr>
          <w:color w:val="FF0000"/>
        </w:rPr>
      </w:pPr>
      <w:r>
        <w:rPr>
          <w:rFonts w:hint="eastAsia"/>
          <w:color w:val="FF0000"/>
        </w:rPr>
        <w:t>热标委管理员</w:t>
      </w:r>
    </w:p>
    <w:p/>
    <w:p>
      <w:r>
        <w:rPr>
          <w:rFonts w:hint="eastAsia"/>
          <w:b/>
          <w:bCs/>
          <w:sz w:val="28"/>
          <w:szCs w:val="28"/>
        </w:rPr>
        <w:t>四、热标委管理员评审项目操作</w:t>
      </w:r>
    </w:p>
    <w:p>
      <w:pPr>
        <w:pStyle w:val="19"/>
        <w:numPr>
          <w:ilvl w:val="0"/>
          <w:numId w:val="22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热标委管理员</w:t>
      </w:r>
      <w:r>
        <w:rPr>
          <w:rFonts w:hint="eastAsia"/>
        </w:rPr>
        <w:t>】账号登录系统依次打开“项目管理”-&gt;选择“评审项目”，如下图；</w:t>
      </w:r>
    </w:p>
    <w:p>
      <w:pPr>
        <w:pStyle w:val="19"/>
        <w:ind w:left="780" w:firstLine="0" w:firstLineChars="0"/>
      </w:pPr>
      <w:r>
        <w:drawing>
          <wp:inline distT="0" distB="0" distL="0" distR="0">
            <wp:extent cx="5759450" cy="2570480"/>
            <wp:effectExtent l="0" t="0" r="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22"/>
        </w:numPr>
        <w:ind w:firstLineChars="0"/>
      </w:pPr>
      <w:r>
        <w:rPr>
          <w:rFonts w:hint="eastAsia"/>
        </w:rPr>
        <w:t>点击“评审项目”，进入待评审的项目列表</w:t>
      </w:r>
    </w:p>
    <w:p>
      <w:pPr>
        <w:pStyle w:val="19"/>
        <w:ind w:left="780" w:firstLine="0" w:firstLineChars="0"/>
      </w:pPr>
      <w:r>
        <w:drawing>
          <wp:inline distT="0" distB="0" distL="0" distR="0">
            <wp:extent cx="5759450" cy="25736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22"/>
        </w:numPr>
        <w:ind w:firstLineChars="0"/>
      </w:pPr>
      <w:r>
        <w:rPr>
          <w:rFonts w:hint="eastAsia"/>
        </w:rPr>
        <w:t>点击“审核”进入项目审核页面。</w:t>
      </w:r>
    </w:p>
    <w:p>
      <w:pPr>
        <w:pStyle w:val="19"/>
        <w:ind w:left="780" w:firstLine="0" w:firstLineChars="0"/>
      </w:pPr>
      <w:r>
        <w:drawing>
          <wp:inline distT="0" distB="0" distL="0" distR="0">
            <wp:extent cx="5759450" cy="2564765"/>
            <wp:effectExtent l="0" t="0" r="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功能简介</w:t>
      </w:r>
    </w:p>
    <w:p>
      <w:pPr>
        <w:pStyle w:val="19"/>
        <w:numPr>
          <w:ilvl w:val="0"/>
          <w:numId w:val="23"/>
        </w:numPr>
        <w:ind w:firstLineChars="0"/>
        <w:rPr>
          <w:b/>
        </w:rPr>
      </w:pPr>
      <w:r>
        <w:rPr>
          <w:rFonts w:hint="eastAsia"/>
          <w:b/>
        </w:rPr>
        <w:t>操作说明:</w:t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热标委管理员创建评审会议；</w:t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参与评审会议的专家对项目进行评审；</w:t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热标委管理员对项目进行最终审核，通过将推荐至农业农村部。</w:t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热标委管理员对参与的专家进行评价</w:t>
      </w:r>
    </w:p>
    <w:p>
      <w:pPr>
        <w:pStyle w:val="19"/>
        <w:ind w:left="360" w:firstLine="0" w:firstLineChars="0"/>
      </w:pPr>
      <w:r>
        <w:rPr>
          <w:rFonts w:hint="eastAsia"/>
        </w:rPr>
        <w:t>参考如下流程：</w:t>
      </w:r>
    </w:p>
    <w:p>
      <w:pPr>
        <w:pStyle w:val="19"/>
        <w:ind w:left="360" w:firstLine="0" w:firstLineChars="0"/>
      </w:pPr>
      <w:r>
        <w:object>
          <v:shape id="_x0000_i1027" o:spt="75" type="#_x0000_t75" style="height:154.5pt;width:453.5pt;" o:ole="t" filled="f" coordsize="21600,21600">
            <v:path/>
            <v:fill on="f" focussize="0,0"/>
            <v:stroke/>
            <v:imagedata r:id="rId52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51">
            <o:LockedField>false</o:LockedField>
          </o:OLEObject>
        </w:object>
      </w:r>
    </w:p>
    <w:p>
      <w:r>
        <w:rPr>
          <w:rFonts w:hint="eastAsia"/>
        </w:rPr>
        <w:t>2、</w:t>
      </w:r>
      <w:r>
        <w:rPr>
          <w:rFonts w:hint="eastAsia"/>
          <w:b/>
        </w:rPr>
        <w:t>操作者：</w:t>
      </w:r>
    </w:p>
    <w:p>
      <w:pPr>
        <w:ind w:left="360"/>
      </w:pPr>
      <w:r>
        <w:rPr>
          <w:rFonts w:hint="eastAsia"/>
        </w:rPr>
        <w:t>热标委管理员</w:t>
      </w:r>
    </w:p>
    <w:p>
      <w:pPr>
        <w:pStyle w:val="4"/>
      </w:pPr>
      <w:bookmarkStart w:id="23" w:name="_Toc147648612"/>
      <w:r>
        <w:t>1.4</w:t>
      </w:r>
      <w:r>
        <w:rPr>
          <w:rFonts w:hint="eastAsia"/>
        </w:rPr>
        <w:t>.4</w:t>
      </w:r>
      <w:r>
        <w:t xml:space="preserve"> </w:t>
      </w:r>
      <w:r>
        <w:rPr>
          <w:rFonts w:hint="eastAsia"/>
        </w:rPr>
        <w:t>批复文件管理</w:t>
      </w:r>
      <w:bookmarkEnd w:id="23"/>
    </w:p>
    <w:p>
      <w:pPr>
        <w:pStyle w:val="19"/>
        <w:numPr>
          <w:ilvl w:val="0"/>
          <w:numId w:val="22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热标委管理员</w:t>
      </w:r>
      <w:r>
        <w:rPr>
          <w:rFonts w:hint="eastAsia"/>
        </w:rPr>
        <w:t>】账号登录系统依次打开“项目管理”-&gt;选择“新建文件立项目录”，如下图；</w:t>
      </w:r>
    </w:p>
    <w:p>
      <w:pPr>
        <w:pStyle w:val="19"/>
        <w:ind w:left="780" w:firstLine="0" w:firstLineChars="0"/>
      </w:pPr>
      <w:r>
        <w:drawing>
          <wp:inline distT="0" distB="0" distL="0" distR="0">
            <wp:extent cx="5759450" cy="2600960"/>
            <wp:effectExtent l="0" t="0" r="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功能简介</w:t>
      </w:r>
    </w:p>
    <w:p>
      <w:pPr>
        <w:pStyle w:val="19"/>
        <w:numPr>
          <w:ilvl w:val="0"/>
          <w:numId w:val="24"/>
        </w:numPr>
        <w:ind w:firstLineChars="0"/>
        <w:rPr>
          <w:b/>
        </w:rPr>
      </w:pPr>
      <w:r>
        <w:rPr>
          <w:rFonts w:hint="eastAsia"/>
          <w:b/>
        </w:rPr>
        <w:t>操作说明:</w:t>
      </w:r>
    </w:p>
    <w:p>
      <w:pPr>
        <w:pStyle w:val="19"/>
        <w:ind w:left="360" w:firstLine="0" w:firstLineChars="0"/>
      </w:pPr>
      <w:r>
        <w:rPr>
          <w:rFonts w:hint="eastAsia"/>
        </w:rPr>
        <w:t>热标委管理员创建批复文件目录。</w:t>
      </w:r>
    </w:p>
    <w:p>
      <w:r>
        <w:t>2、</w:t>
      </w:r>
      <w:r>
        <w:rPr>
          <w:rFonts w:hint="eastAsia"/>
          <w:b/>
        </w:rPr>
        <w:t>操作者：</w:t>
      </w:r>
    </w:p>
    <w:p>
      <w:pPr>
        <w:ind w:left="360"/>
      </w:pPr>
      <w:r>
        <w:rPr>
          <w:rFonts w:hint="eastAsia"/>
        </w:rPr>
        <w:t>热标委管理员</w:t>
      </w:r>
    </w:p>
    <w:p>
      <w:pPr>
        <w:pStyle w:val="4"/>
      </w:pPr>
      <w:bookmarkStart w:id="24" w:name="_Toc147648613"/>
      <w:r>
        <w:rPr>
          <w:rFonts w:hint="eastAsia"/>
        </w:rPr>
        <w:t>1</w:t>
      </w:r>
      <w:r>
        <w:t xml:space="preserve">.4.5 </w:t>
      </w:r>
      <w:r>
        <w:rPr>
          <w:rFonts w:hint="eastAsia"/>
        </w:rPr>
        <w:t>立项标准项目管理</w:t>
      </w:r>
      <w:bookmarkEnd w:id="24"/>
    </w:p>
    <w:p>
      <w:pPr>
        <w:pStyle w:val="19"/>
        <w:numPr>
          <w:ilvl w:val="0"/>
          <w:numId w:val="22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热标委管理员</w:t>
      </w:r>
      <w:r>
        <w:rPr>
          <w:rFonts w:hint="eastAsia"/>
        </w:rPr>
        <w:t>】账号登录系统依次打开“项目管理”-&gt;选择“立项标准项目”，如下图；</w:t>
      </w:r>
    </w:p>
    <w:p>
      <w:pPr>
        <w:pStyle w:val="19"/>
        <w:ind w:left="780" w:firstLine="0" w:firstLineChars="0"/>
      </w:pPr>
      <w:r>
        <w:drawing>
          <wp:inline distT="0" distB="0" distL="0" distR="0">
            <wp:extent cx="5759450" cy="25927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780" w:firstLine="0" w:firstLineChars="0"/>
      </w:pPr>
      <w:r>
        <w:drawing>
          <wp:inline distT="0" distB="0" distL="0" distR="0">
            <wp:extent cx="5759450" cy="25946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功能简介</w:t>
      </w:r>
    </w:p>
    <w:p>
      <w:pPr>
        <w:pStyle w:val="19"/>
        <w:numPr>
          <w:ilvl w:val="0"/>
          <w:numId w:val="25"/>
        </w:numPr>
        <w:ind w:firstLineChars="0"/>
        <w:rPr>
          <w:b/>
        </w:rPr>
      </w:pPr>
      <w:r>
        <w:rPr>
          <w:rFonts w:hint="eastAsia"/>
          <w:b/>
        </w:rPr>
        <w:t>操作说明</w:t>
      </w:r>
    </w:p>
    <w:p>
      <w:pPr>
        <w:pStyle w:val="19"/>
        <w:numPr>
          <w:ilvl w:val="0"/>
          <w:numId w:val="26"/>
        </w:numPr>
        <w:ind w:firstLineChars="0"/>
      </w:pPr>
      <w:r>
        <w:rPr>
          <w:rFonts w:hint="eastAsia"/>
        </w:rPr>
        <w:t>热标委管理员将批复文件目录与项目相关联；</w:t>
      </w:r>
    </w:p>
    <w:p>
      <w:pPr>
        <w:pStyle w:val="19"/>
        <w:numPr>
          <w:ilvl w:val="0"/>
          <w:numId w:val="26"/>
        </w:numPr>
        <w:ind w:firstLineChars="0"/>
      </w:pPr>
      <w:r>
        <w:rPr>
          <w:rFonts w:hint="eastAsia"/>
        </w:rPr>
        <w:t>将关联后的项目，</w:t>
      </w:r>
      <w:r>
        <w:rPr>
          <w:rFonts w:hint="eastAsia"/>
          <w:color w:val="FF0000"/>
        </w:rPr>
        <w:t>点击“通知”按钮，将数据发送至用户单位确认</w:t>
      </w:r>
      <w:r>
        <w:rPr>
          <w:rFonts w:hint="eastAsia"/>
        </w:rPr>
        <w:t>。</w:t>
      </w:r>
    </w:p>
    <w:p>
      <w:pPr>
        <w:pStyle w:val="19"/>
        <w:numPr>
          <w:ilvl w:val="0"/>
          <w:numId w:val="26"/>
        </w:numPr>
        <w:ind w:firstLineChars="0"/>
      </w:pPr>
      <w:r>
        <w:rPr>
          <w:rFonts w:hint="eastAsia"/>
        </w:rPr>
        <w:t>用户单位负责认领，认领成功后进入项目实施方案；</w:t>
      </w:r>
    </w:p>
    <w:p>
      <w:r>
        <w:t>2、</w:t>
      </w:r>
      <w:r>
        <w:rPr>
          <w:rFonts w:hint="eastAsia"/>
          <w:b/>
        </w:rPr>
        <w:t>操作者：</w:t>
      </w:r>
    </w:p>
    <w:p>
      <w:pPr>
        <w:ind w:left="360"/>
      </w:pPr>
      <w:r>
        <w:rPr>
          <w:rFonts w:hint="eastAsia"/>
        </w:rPr>
        <w:t>热标委管理员</w:t>
      </w:r>
    </w:p>
    <w:p>
      <w:pPr>
        <w:pStyle w:val="4"/>
      </w:pPr>
      <w:bookmarkStart w:id="25" w:name="_Toc147648614"/>
      <w:r>
        <w:rPr>
          <w:rFonts w:hint="eastAsia"/>
        </w:rPr>
        <w:t>1</w:t>
      </w:r>
      <w:r>
        <w:t xml:space="preserve">.4.6 </w:t>
      </w:r>
      <w:r>
        <w:rPr>
          <w:rFonts w:hint="eastAsia"/>
        </w:rPr>
        <w:t>用户单位认领项目</w:t>
      </w:r>
      <w:bookmarkEnd w:id="25"/>
    </w:p>
    <w:p>
      <w:pPr>
        <w:pStyle w:val="19"/>
        <w:numPr>
          <w:ilvl w:val="0"/>
          <w:numId w:val="22"/>
        </w:numPr>
        <w:ind w:firstLineChars="0"/>
      </w:pPr>
      <w:r>
        <w:rPr>
          <w:rFonts w:hint="eastAsia"/>
        </w:rPr>
        <w:t>使用【</w:t>
      </w:r>
      <w:r>
        <w:rPr>
          <w:rFonts w:hint="eastAsia"/>
          <w:color w:val="FF0000"/>
        </w:rPr>
        <w:t>用户单位管理员</w:t>
      </w:r>
      <w:r>
        <w:rPr>
          <w:rFonts w:hint="eastAsia"/>
        </w:rPr>
        <w:t>】账号登录系统依次打开“项目管理”-&gt;选择“用户单位认领项目”，如下图；</w:t>
      </w:r>
    </w:p>
    <w:p>
      <w:pPr>
        <w:pStyle w:val="19"/>
        <w:ind w:left="780" w:firstLine="0" w:firstLineChars="0"/>
      </w:pPr>
      <w:r>
        <w:drawing>
          <wp:inline distT="0" distB="0" distL="0" distR="0">
            <wp:extent cx="5759450" cy="25749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功能简介</w:t>
      </w:r>
    </w:p>
    <w:p>
      <w:pPr>
        <w:pStyle w:val="19"/>
        <w:numPr>
          <w:ilvl w:val="0"/>
          <w:numId w:val="27"/>
        </w:numPr>
        <w:ind w:firstLineChars="0"/>
        <w:rPr>
          <w:b/>
        </w:rPr>
      </w:pPr>
      <w:r>
        <w:rPr>
          <w:rFonts w:hint="eastAsia"/>
          <w:b/>
        </w:rPr>
        <w:t>操作说明</w:t>
      </w:r>
    </w:p>
    <w:p>
      <w:pPr>
        <w:pStyle w:val="19"/>
        <w:numPr>
          <w:ilvl w:val="0"/>
          <w:numId w:val="28"/>
        </w:numPr>
        <w:ind w:firstLineChars="0"/>
      </w:pPr>
      <w:r>
        <w:rPr>
          <w:rFonts w:hint="eastAsia"/>
        </w:rPr>
        <w:t>用户单位管理员确认该项目是否是该用户单位项目；</w:t>
      </w:r>
    </w:p>
    <w:p>
      <w:pPr>
        <w:pStyle w:val="19"/>
        <w:numPr>
          <w:ilvl w:val="0"/>
          <w:numId w:val="28"/>
        </w:numPr>
        <w:ind w:firstLineChars="0"/>
      </w:pPr>
      <w:r>
        <w:rPr>
          <w:rFonts w:hint="eastAsia"/>
        </w:rPr>
        <w:t>认领的项目，进入项目实施方案环节；</w:t>
      </w:r>
    </w:p>
    <w:p>
      <w:pPr>
        <w:pStyle w:val="19"/>
        <w:numPr>
          <w:ilvl w:val="0"/>
          <w:numId w:val="28"/>
        </w:numPr>
        <w:ind w:firstLineChars="0"/>
      </w:pPr>
      <w:r>
        <w:rPr>
          <w:rFonts w:hint="eastAsia"/>
        </w:rPr>
        <w:t>取消认领的项目，返回热标委管理员；</w:t>
      </w:r>
    </w:p>
    <w:p>
      <w:pPr>
        <w:rPr>
          <w:b/>
        </w:rPr>
      </w:pPr>
      <w:r>
        <w:t>2、</w:t>
      </w:r>
      <w:r>
        <w:rPr>
          <w:rFonts w:hint="eastAsia"/>
          <w:b/>
        </w:rPr>
        <w:t>操作者：</w:t>
      </w:r>
    </w:p>
    <w:p>
      <w:pPr>
        <w:ind w:left="360"/>
      </w:pPr>
      <w:r>
        <w:rPr>
          <w:rFonts w:hint="eastAsia"/>
        </w:rPr>
        <w:t>用户单位管理员</w:t>
      </w:r>
    </w:p>
    <w:p/>
    <w:sectPr>
      <w:headerReference r:id="rId3" w:type="default"/>
      <w:pgSz w:w="11906" w:h="16838"/>
      <w:pgMar w:top="1134" w:right="1418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 w:firstLineChars="200"/>
      <w:jc w:val="both"/>
    </w:pPr>
    <w:r>
      <w:rPr>
        <w:rFonts w:hint="eastAsia"/>
      </w:rPr>
      <w:t xml:space="preserve">热带作物及制品标准化管理系统 </w:t>
    </w:r>
    <w:r>
      <w:t xml:space="preserve">                                                     </w:t>
    </w:r>
    <w:r>
      <w:rPr>
        <w:rFonts w:hint="eastAsia"/>
      </w:rPr>
      <w:t>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numPicBullet w:numPicBulletId="1">
    <w:pict>
      <v:shape id="1" type="#_x0000_t75" style="width:15px;height:15px" o:bullet="t">
        <v:imagedata r:id="rId2" o:title=""/>
      </v:shape>
    </w:pict>
  </w:numPicBullet>
  <w:numPicBullet w:numPicBulletId="2">
    <w:pict>
      <v:shape id="2" type="#_x0000_t75" style="width:15px;height:15px" o:bullet="t">
        <v:imagedata r:id="rId3" o:title=""/>
      </v:shape>
    </w:pict>
  </w:numPicBullet>
  <w:numPicBullet w:numPicBulletId="3">
    <w:pict>
      <v:shape id="3" type="#_x0000_t75" style="width:15px;height:15px" o:bullet="t">
        <v:imagedata r:id="rId4" o:title=""/>
      </v:shape>
    </w:pict>
  </w:numPicBullet>
  <w:numPicBullet w:numPicBulletId="4">
    <w:pict>
      <v:shape id="4" type="#_x0000_t75" style="width:15px;height:15px" o:bullet="t">
        <v:imagedata r:id="rId5" o:title=""/>
      </v:shape>
    </w:pict>
  </w:numPicBullet>
  <w:abstractNum w:abstractNumId="0">
    <w:nsid w:val="010957A8"/>
    <w:multiLevelType w:val="multilevel"/>
    <w:tmpl w:val="010957A8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24C4E8A"/>
    <w:multiLevelType w:val="multilevel"/>
    <w:tmpl w:val="024C4E8A"/>
    <w:lvl w:ilvl="0" w:tentative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 w:tentative="0">
      <w:start w:val="0"/>
      <w:numFmt w:val="decimal"/>
      <w:isLgl/>
      <w:lvlText w:val="%1.%2"/>
      <w:lvlJc w:val="left"/>
      <w:pPr>
        <w:ind w:left="630" w:hanging="63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6261BE5"/>
    <w:multiLevelType w:val="multilevel"/>
    <w:tmpl w:val="06261BE5"/>
    <w:lvl w:ilvl="0" w:tentative="0">
      <w:start w:val="1"/>
      <w:numFmt w:val="bullet"/>
      <w:lvlText w:val=""/>
      <w:lvlPicBulletId w:val="1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3">
    <w:nsid w:val="07307BEA"/>
    <w:multiLevelType w:val="multilevel"/>
    <w:tmpl w:val="07307BEA"/>
    <w:lvl w:ilvl="0" w:tentative="0">
      <w:start w:val="1"/>
      <w:numFmt w:val="bullet"/>
      <w:lvlText w:val=""/>
      <w:lvlPicBulletId w:val="2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7DA6FFB"/>
    <w:multiLevelType w:val="multilevel"/>
    <w:tmpl w:val="07DA6FF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B697A27"/>
    <w:multiLevelType w:val="multilevel"/>
    <w:tmpl w:val="0B697A2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EB26405"/>
    <w:multiLevelType w:val="multilevel"/>
    <w:tmpl w:val="0EB26405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10AF4024"/>
    <w:multiLevelType w:val="multilevel"/>
    <w:tmpl w:val="10AF4024"/>
    <w:lvl w:ilvl="0" w:tentative="0">
      <w:start w:val="1"/>
      <w:numFmt w:val="bullet"/>
      <w:lvlText w:val=""/>
      <w:lvlPicBulletId w:val="4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8">
    <w:nsid w:val="1C743E02"/>
    <w:multiLevelType w:val="multilevel"/>
    <w:tmpl w:val="1C743E0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DD65920"/>
    <w:multiLevelType w:val="multilevel"/>
    <w:tmpl w:val="1DD6592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00E7152"/>
    <w:multiLevelType w:val="multilevel"/>
    <w:tmpl w:val="200E715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594692E"/>
    <w:multiLevelType w:val="multilevel"/>
    <w:tmpl w:val="2594692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B3B2F55"/>
    <w:multiLevelType w:val="multilevel"/>
    <w:tmpl w:val="2B3B2F5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B7B51B8"/>
    <w:multiLevelType w:val="multilevel"/>
    <w:tmpl w:val="2B7B51B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03D60DA"/>
    <w:multiLevelType w:val="multilevel"/>
    <w:tmpl w:val="303D60DA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321052A4"/>
    <w:multiLevelType w:val="multilevel"/>
    <w:tmpl w:val="321052A4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6">
    <w:nsid w:val="34362EA5"/>
    <w:multiLevelType w:val="multilevel"/>
    <w:tmpl w:val="34362EA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5E316F8"/>
    <w:multiLevelType w:val="multilevel"/>
    <w:tmpl w:val="35E316F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5E7172B"/>
    <w:multiLevelType w:val="multilevel"/>
    <w:tmpl w:val="35E7172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75C0927"/>
    <w:multiLevelType w:val="multilevel"/>
    <w:tmpl w:val="375C0927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20">
    <w:nsid w:val="377D6DC7"/>
    <w:multiLevelType w:val="multilevel"/>
    <w:tmpl w:val="377D6DC7"/>
    <w:lvl w:ilvl="0" w:tentative="0">
      <w:start w:val="1"/>
      <w:numFmt w:val="bullet"/>
      <w:lvlText w:val=""/>
      <w:lvlPicBulletId w:val="3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1">
    <w:nsid w:val="389A2689"/>
    <w:multiLevelType w:val="multilevel"/>
    <w:tmpl w:val="389A268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08E4883"/>
    <w:multiLevelType w:val="multilevel"/>
    <w:tmpl w:val="408E4883"/>
    <w:lvl w:ilvl="0" w:tentative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3">
    <w:nsid w:val="4FDB3D40"/>
    <w:multiLevelType w:val="multilevel"/>
    <w:tmpl w:val="4FDB3D40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4">
    <w:nsid w:val="5CF26C55"/>
    <w:multiLevelType w:val="multilevel"/>
    <w:tmpl w:val="5CF26C55"/>
    <w:lvl w:ilvl="0" w:tentative="0">
      <w:start w:val="1"/>
      <w:numFmt w:val="chineseCountingThousand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F171025"/>
    <w:multiLevelType w:val="multilevel"/>
    <w:tmpl w:val="6F171025"/>
    <w:lvl w:ilvl="0" w:tentative="0">
      <w:start w:val="1"/>
      <w:numFmt w:val="chineseCountingThousand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CDA7CAC"/>
    <w:multiLevelType w:val="multilevel"/>
    <w:tmpl w:val="7CDA7CA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7EF70CB2"/>
    <w:multiLevelType w:val="multilevel"/>
    <w:tmpl w:val="7EF70CB2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14"/>
  </w:num>
  <w:num w:numId="3">
    <w:abstractNumId w:val="27"/>
  </w:num>
  <w:num w:numId="4">
    <w:abstractNumId w:val="26"/>
  </w:num>
  <w:num w:numId="5">
    <w:abstractNumId w:val="21"/>
  </w:num>
  <w:num w:numId="6">
    <w:abstractNumId w:val="2"/>
  </w:num>
  <w:num w:numId="7">
    <w:abstractNumId w:val="5"/>
  </w:num>
  <w:num w:numId="8">
    <w:abstractNumId w:val="22"/>
  </w:num>
  <w:num w:numId="9">
    <w:abstractNumId w:val="25"/>
  </w:num>
  <w:num w:numId="10">
    <w:abstractNumId w:val="3"/>
  </w:num>
  <w:num w:numId="11">
    <w:abstractNumId w:val="10"/>
  </w:num>
  <w:num w:numId="12">
    <w:abstractNumId w:val="19"/>
  </w:num>
  <w:num w:numId="13">
    <w:abstractNumId w:val="24"/>
  </w:num>
  <w:num w:numId="14">
    <w:abstractNumId w:val="20"/>
  </w:num>
  <w:num w:numId="15">
    <w:abstractNumId w:val="9"/>
  </w:num>
  <w:num w:numId="16">
    <w:abstractNumId w:val="16"/>
  </w:num>
  <w:num w:numId="17">
    <w:abstractNumId w:val="11"/>
  </w:num>
  <w:num w:numId="18">
    <w:abstractNumId w:val="23"/>
  </w:num>
  <w:num w:numId="19">
    <w:abstractNumId w:val="18"/>
  </w:num>
  <w:num w:numId="20">
    <w:abstractNumId w:val="0"/>
  </w:num>
  <w:num w:numId="21">
    <w:abstractNumId w:val="4"/>
  </w:num>
  <w:num w:numId="22">
    <w:abstractNumId w:val="7"/>
  </w:num>
  <w:num w:numId="23">
    <w:abstractNumId w:val="13"/>
  </w:num>
  <w:num w:numId="24">
    <w:abstractNumId w:val="17"/>
  </w:num>
  <w:num w:numId="25">
    <w:abstractNumId w:val="12"/>
  </w:num>
  <w:num w:numId="26">
    <w:abstractNumId w:val="15"/>
  </w:num>
  <w:num w:numId="27">
    <w:abstractNumId w:val="8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IwN2QzZWEyYWIxODZiZjA0MjIwNjBlZjFkMjk4NWYifQ=="/>
  </w:docVars>
  <w:rsids>
    <w:rsidRoot w:val="00B0438D"/>
    <w:rsid w:val="00000663"/>
    <w:rsid w:val="0000184A"/>
    <w:rsid w:val="00001F48"/>
    <w:rsid w:val="0000439E"/>
    <w:rsid w:val="00004DCB"/>
    <w:rsid w:val="00005D22"/>
    <w:rsid w:val="0000611A"/>
    <w:rsid w:val="000066D4"/>
    <w:rsid w:val="00006D7A"/>
    <w:rsid w:val="00010FFC"/>
    <w:rsid w:val="00011EC0"/>
    <w:rsid w:val="0001201F"/>
    <w:rsid w:val="00013220"/>
    <w:rsid w:val="00013515"/>
    <w:rsid w:val="00016803"/>
    <w:rsid w:val="00017E23"/>
    <w:rsid w:val="00017FEC"/>
    <w:rsid w:val="00021C5A"/>
    <w:rsid w:val="0002306D"/>
    <w:rsid w:val="00023676"/>
    <w:rsid w:val="000254AA"/>
    <w:rsid w:val="00026B69"/>
    <w:rsid w:val="00027320"/>
    <w:rsid w:val="00027512"/>
    <w:rsid w:val="00027B85"/>
    <w:rsid w:val="000313AD"/>
    <w:rsid w:val="0003140F"/>
    <w:rsid w:val="000322AF"/>
    <w:rsid w:val="000341A1"/>
    <w:rsid w:val="0003659E"/>
    <w:rsid w:val="00036B81"/>
    <w:rsid w:val="00037EB0"/>
    <w:rsid w:val="00040AD3"/>
    <w:rsid w:val="00043551"/>
    <w:rsid w:val="00044C04"/>
    <w:rsid w:val="00045F75"/>
    <w:rsid w:val="0004738F"/>
    <w:rsid w:val="00047F18"/>
    <w:rsid w:val="00051678"/>
    <w:rsid w:val="000517D7"/>
    <w:rsid w:val="00052070"/>
    <w:rsid w:val="000522C8"/>
    <w:rsid w:val="00052D8A"/>
    <w:rsid w:val="0005454D"/>
    <w:rsid w:val="00054771"/>
    <w:rsid w:val="0005545A"/>
    <w:rsid w:val="0005602D"/>
    <w:rsid w:val="000569BC"/>
    <w:rsid w:val="00057A92"/>
    <w:rsid w:val="00057C10"/>
    <w:rsid w:val="000618BA"/>
    <w:rsid w:val="000618CA"/>
    <w:rsid w:val="000631B5"/>
    <w:rsid w:val="00065786"/>
    <w:rsid w:val="0007143B"/>
    <w:rsid w:val="00072006"/>
    <w:rsid w:val="000723CC"/>
    <w:rsid w:val="0007475B"/>
    <w:rsid w:val="000759C0"/>
    <w:rsid w:val="00075C41"/>
    <w:rsid w:val="00075E81"/>
    <w:rsid w:val="00077648"/>
    <w:rsid w:val="00082B6B"/>
    <w:rsid w:val="000834EC"/>
    <w:rsid w:val="00083539"/>
    <w:rsid w:val="00083BF5"/>
    <w:rsid w:val="00084CE5"/>
    <w:rsid w:val="00085C65"/>
    <w:rsid w:val="000908E3"/>
    <w:rsid w:val="00091B6C"/>
    <w:rsid w:val="00095ACF"/>
    <w:rsid w:val="00096C12"/>
    <w:rsid w:val="00096C93"/>
    <w:rsid w:val="00096CF2"/>
    <w:rsid w:val="000A106A"/>
    <w:rsid w:val="000A24E1"/>
    <w:rsid w:val="000A2515"/>
    <w:rsid w:val="000A3934"/>
    <w:rsid w:val="000A3A93"/>
    <w:rsid w:val="000A43D1"/>
    <w:rsid w:val="000A5082"/>
    <w:rsid w:val="000A6682"/>
    <w:rsid w:val="000A79C2"/>
    <w:rsid w:val="000A7E8E"/>
    <w:rsid w:val="000B188F"/>
    <w:rsid w:val="000B2B53"/>
    <w:rsid w:val="000B308F"/>
    <w:rsid w:val="000B3E53"/>
    <w:rsid w:val="000B52D6"/>
    <w:rsid w:val="000B5750"/>
    <w:rsid w:val="000B5947"/>
    <w:rsid w:val="000B7597"/>
    <w:rsid w:val="000C1F55"/>
    <w:rsid w:val="000C3184"/>
    <w:rsid w:val="000C36E2"/>
    <w:rsid w:val="000C4CA0"/>
    <w:rsid w:val="000C69AE"/>
    <w:rsid w:val="000C73A5"/>
    <w:rsid w:val="000C7E10"/>
    <w:rsid w:val="000D1EF4"/>
    <w:rsid w:val="000D234F"/>
    <w:rsid w:val="000D37EA"/>
    <w:rsid w:val="000D568B"/>
    <w:rsid w:val="000D6F0A"/>
    <w:rsid w:val="000E1E03"/>
    <w:rsid w:val="000E2EE6"/>
    <w:rsid w:val="000E31FF"/>
    <w:rsid w:val="000E5B15"/>
    <w:rsid w:val="000E6324"/>
    <w:rsid w:val="000E78BD"/>
    <w:rsid w:val="000F0CDC"/>
    <w:rsid w:val="000F0DEB"/>
    <w:rsid w:val="000F563C"/>
    <w:rsid w:val="000F56EF"/>
    <w:rsid w:val="001038E4"/>
    <w:rsid w:val="001049A3"/>
    <w:rsid w:val="00105517"/>
    <w:rsid w:val="0010572C"/>
    <w:rsid w:val="00106469"/>
    <w:rsid w:val="001067AF"/>
    <w:rsid w:val="00107354"/>
    <w:rsid w:val="001106BD"/>
    <w:rsid w:val="00111CD4"/>
    <w:rsid w:val="001125B7"/>
    <w:rsid w:val="00112701"/>
    <w:rsid w:val="00112B43"/>
    <w:rsid w:val="00113EB7"/>
    <w:rsid w:val="001143B4"/>
    <w:rsid w:val="001163F1"/>
    <w:rsid w:val="00117557"/>
    <w:rsid w:val="001210D9"/>
    <w:rsid w:val="00121323"/>
    <w:rsid w:val="00122214"/>
    <w:rsid w:val="00126FC7"/>
    <w:rsid w:val="001275E9"/>
    <w:rsid w:val="00132068"/>
    <w:rsid w:val="00132207"/>
    <w:rsid w:val="0013369E"/>
    <w:rsid w:val="001362D3"/>
    <w:rsid w:val="001364CA"/>
    <w:rsid w:val="00136A5D"/>
    <w:rsid w:val="001375BC"/>
    <w:rsid w:val="001409DD"/>
    <w:rsid w:val="001420FC"/>
    <w:rsid w:val="00142A0E"/>
    <w:rsid w:val="00142BC7"/>
    <w:rsid w:val="00143D01"/>
    <w:rsid w:val="0014549F"/>
    <w:rsid w:val="00151758"/>
    <w:rsid w:val="0015315F"/>
    <w:rsid w:val="0015320B"/>
    <w:rsid w:val="00156D5E"/>
    <w:rsid w:val="0015778F"/>
    <w:rsid w:val="0015797E"/>
    <w:rsid w:val="001608C9"/>
    <w:rsid w:val="00163AF2"/>
    <w:rsid w:val="00165078"/>
    <w:rsid w:val="00167F26"/>
    <w:rsid w:val="00170438"/>
    <w:rsid w:val="00172A07"/>
    <w:rsid w:val="00173554"/>
    <w:rsid w:val="001805F9"/>
    <w:rsid w:val="00181539"/>
    <w:rsid w:val="0018501E"/>
    <w:rsid w:val="001850F1"/>
    <w:rsid w:val="00186399"/>
    <w:rsid w:val="00187D40"/>
    <w:rsid w:val="001901CB"/>
    <w:rsid w:val="00193F15"/>
    <w:rsid w:val="00195389"/>
    <w:rsid w:val="001954B7"/>
    <w:rsid w:val="00196D53"/>
    <w:rsid w:val="00197EE2"/>
    <w:rsid w:val="001A04FC"/>
    <w:rsid w:val="001A2AAE"/>
    <w:rsid w:val="001A3891"/>
    <w:rsid w:val="001A396C"/>
    <w:rsid w:val="001A577C"/>
    <w:rsid w:val="001A59B0"/>
    <w:rsid w:val="001A6B89"/>
    <w:rsid w:val="001B0C64"/>
    <w:rsid w:val="001B378F"/>
    <w:rsid w:val="001B4068"/>
    <w:rsid w:val="001B45E5"/>
    <w:rsid w:val="001B51CD"/>
    <w:rsid w:val="001B6F0E"/>
    <w:rsid w:val="001C0C4B"/>
    <w:rsid w:val="001C0EA7"/>
    <w:rsid w:val="001C1740"/>
    <w:rsid w:val="001C2160"/>
    <w:rsid w:val="001C36E7"/>
    <w:rsid w:val="001C46C6"/>
    <w:rsid w:val="001C5CEA"/>
    <w:rsid w:val="001C680C"/>
    <w:rsid w:val="001C7DE0"/>
    <w:rsid w:val="001D0590"/>
    <w:rsid w:val="001D2B1F"/>
    <w:rsid w:val="001D2CB9"/>
    <w:rsid w:val="001D3CF8"/>
    <w:rsid w:val="001D3F6B"/>
    <w:rsid w:val="001E081E"/>
    <w:rsid w:val="001E1797"/>
    <w:rsid w:val="001E21A3"/>
    <w:rsid w:val="001E2E21"/>
    <w:rsid w:val="001E3639"/>
    <w:rsid w:val="001E39F0"/>
    <w:rsid w:val="001E3F94"/>
    <w:rsid w:val="001E53DF"/>
    <w:rsid w:val="001E5582"/>
    <w:rsid w:val="001E5D11"/>
    <w:rsid w:val="001E5DA2"/>
    <w:rsid w:val="001E7473"/>
    <w:rsid w:val="001E7841"/>
    <w:rsid w:val="001F02FC"/>
    <w:rsid w:val="001F07A5"/>
    <w:rsid w:val="001F2822"/>
    <w:rsid w:val="001F29C4"/>
    <w:rsid w:val="001F2FA5"/>
    <w:rsid w:val="001F4CCD"/>
    <w:rsid w:val="001F4EEA"/>
    <w:rsid w:val="001F5764"/>
    <w:rsid w:val="00203C4A"/>
    <w:rsid w:val="002045EA"/>
    <w:rsid w:val="00205C14"/>
    <w:rsid w:val="0020785F"/>
    <w:rsid w:val="00207A79"/>
    <w:rsid w:val="00207FAF"/>
    <w:rsid w:val="002108B3"/>
    <w:rsid w:val="00212B11"/>
    <w:rsid w:val="00213232"/>
    <w:rsid w:val="00213257"/>
    <w:rsid w:val="00213C9A"/>
    <w:rsid w:val="002140FB"/>
    <w:rsid w:val="0021528F"/>
    <w:rsid w:val="0021682C"/>
    <w:rsid w:val="00217E32"/>
    <w:rsid w:val="00221F7A"/>
    <w:rsid w:val="0022346E"/>
    <w:rsid w:val="00223F96"/>
    <w:rsid w:val="00225E52"/>
    <w:rsid w:val="0022689A"/>
    <w:rsid w:val="00227632"/>
    <w:rsid w:val="00227D26"/>
    <w:rsid w:val="00230B45"/>
    <w:rsid w:val="0023552F"/>
    <w:rsid w:val="00241B0D"/>
    <w:rsid w:val="00245FE2"/>
    <w:rsid w:val="002478FB"/>
    <w:rsid w:val="00250358"/>
    <w:rsid w:val="002503A5"/>
    <w:rsid w:val="00250D14"/>
    <w:rsid w:val="002510D4"/>
    <w:rsid w:val="002512D1"/>
    <w:rsid w:val="00251372"/>
    <w:rsid w:val="002520FF"/>
    <w:rsid w:val="00252C9A"/>
    <w:rsid w:val="002539DC"/>
    <w:rsid w:val="0025406D"/>
    <w:rsid w:val="00254B45"/>
    <w:rsid w:val="00254E35"/>
    <w:rsid w:val="002552E3"/>
    <w:rsid w:val="00255CA4"/>
    <w:rsid w:val="002562EA"/>
    <w:rsid w:val="00257F3C"/>
    <w:rsid w:val="00261545"/>
    <w:rsid w:val="00263AB9"/>
    <w:rsid w:val="00263FA2"/>
    <w:rsid w:val="002658AE"/>
    <w:rsid w:val="00265C60"/>
    <w:rsid w:val="00267D9A"/>
    <w:rsid w:val="002705E1"/>
    <w:rsid w:val="0027160D"/>
    <w:rsid w:val="002719BD"/>
    <w:rsid w:val="00271DFB"/>
    <w:rsid w:val="00273B7A"/>
    <w:rsid w:val="00275409"/>
    <w:rsid w:val="00275AC9"/>
    <w:rsid w:val="00276DC1"/>
    <w:rsid w:val="00277B28"/>
    <w:rsid w:val="00280098"/>
    <w:rsid w:val="0028375E"/>
    <w:rsid w:val="00283C70"/>
    <w:rsid w:val="0028539B"/>
    <w:rsid w:val="0028633B"/>
    <w:rsid w:val="002905D2"/>
    <w:rsid w:val="00291704"/>
    <w:rsid w:val="002951B1"/>
    <w:rsid w:val="00296CD5"/>
    <w:rsid w:val="002A0078"/>
    <w:rsid w:val="002A3F4A"/>
    <w:rsid w:val="002A46FC"/>
    <w:rsid w:val="002A545F"/>
    <w:rsid w:val="002A5A86"/>
    <w:rsid w:val="002A6BD7"/>
    <w:rsid w:val="002A6E51"/>
    <w:rsid w:val="002A7A82"/>
    <w:rsid w:val="002B09DA"/>
    <w:rsid w:val="002B104A"/>
    <w:rsid w:val="002B1BD9"/>
    <w:rsid w:val="002B1F97"/>
    <w:rsid w:val="002B20CE"/>
    <w:rsid w:val="002B2260"/>
    <w:rsid w:val="002B4266"/>
    <w:rsid w:val="002B50F4"/>
    <w:rsid w:val="002B515B"/>
    <w:rsid w:val="002B699F"/>
    <w:rsid w:val="002C03BB"/>
    <w:rsid w:val="002C1BE6"/>
    <w:rsid w:val="002C4D3B"/>
    <w:rsid w:val="002D1782"/>
    <w:rsid w:val="002D29AE"/>
    <w:rsid w:val="002D7C52"/>
    <w:rsid w:val="002E3105"/>
    <w:rsid w:val="002E5DAA"/>
    <w:rsid w:val="002E76F0"/>
    <w:rsid w:val="002F0918"/>
    <w:rsid w:val="002F0DCC"/>
    <w:rsid w:val="002F1052"/>
    <w:rsid w:val="002F373A"/>
    <w:rsid w:val="002F67A4"/>
    <w:rsid w:val="00302761"/>
    <w:rsid w:val="00307C32"/>
    <w:rsid w:val="003107D7"/>
    <w:rsid w:val="003123A5"/>
    <w:rsid w:val="00313907"/>
    <w:rsid w:val="00313D7D"/>
    <w:rsid w:val="00317703"/>
    <w:rsid w:val="00323E5C"/>
    <w:rsid w:val="003261F0"/>
    <w:rsid w:val="00326CB6"/>
    <w:rsid w:val="00327110"/>
    <w:rsid w:val="0033278B"/>
    <w:rsid w:val="003347E9"/>
    <w:rsid w:val="00334D4F"/>
    <w:rsid w:val="003363C4"/>
    <w:rsid w:val="00337582"/>
    <w:rsid w:val="003420DC"/>
    <w:rsid w:val="003422C5"/>
    <w:rsid w:val="00342515"/>
    <w:rsid w:val="00342897"/>
    <w:rsid w:val="00342ED1"/>
    <w:rsid w:val="0034314A"/>
    <w:rsid w:val="00343B89"/>
    <w:rsid w:val="00345961"/>
    <w:rsid w:val="003474D2"/>
    <w:rsid w:val="00347CCB"/>
    <w:rsid w:val="00353709"/>
    <w:rsid w:val="0035476B"/>
    <w:rsid w:val="00355150"/>
    <w:rsid w:val="003551EE"/>
    <w:rsid w:val="003555D8"/>
    <w:rsid w:val="00356EF3"/>
    <w:rsid w:val="00360732"/>
    <w:rsid w:val="00361C58"/>
    <w:rsid w:val="00362226"/>
    <w:rsid w:val="00362311"/>
    <w:rsid w:val="003625C5"/>
    <w:rsid w:val="00364412"/>
    <w:rsid w:val="00364D2D"/>
    <w:rsid w:val="00365115"/>
    <w:rsid w:val="003655C2"/>
    <w:rsid w:val="00365F6A"/>
    <w:rsid w:val="00366481"/>
    <w:rsid w:val="00366699"/>
    <w:rsid w:val="00370365"/>
    <w:rsid w:val="00371996"/>
    <w:rsid w:val="00371F4F"/>
    <w:rsid w:val="00372C74"/>
    <w:rsid w:val="003745DF"/>
    <w:rsid w:val="00374BDC"/>
    <w:rsid w:val="00375C71"/>
    <w:rsid w:val="00377492"/>
    <w:rsid w:val="00377E8B"/>
    <w:rsid w:val="00380A7C"/>
    <w:rsid w:val="00380FD2"/>
    <w:rsid w:val="00381001"/>
    <w:rsid w:val="00381770"/>
    <w:rsid w:val="003818D0"/>
    <w:rsid w:val="003820A5"/>
    <w:rsid w:val="0038216F"/>
    <w:rsid w:val="00382C18"/>
    <w:rsid w:val="003830F1"/>
    <w:rsid w:val="0038339A"/>
    <w:rsid w:val="00384347"/>
    <w:rsid w:val="00384BE9"/>
    <w:rsid w:val="00385810"/>
    <w:rsid w:val="00385A18"/>
    <w:rsid w:val="003860D1"/>
    <w:rsid w:val="00386ED3"/>
    <w:rsid w:val="003951F2"/>
    <w:rsid w:val="003953D9"/>
    <w:rsid w:val="00396226"/>
    <w:rsid w:val="003A068F"/>
    <w:rsid w:val="003A0862"/>
    <w:rsid w:val="003A0C86"/>
    <w:rsid w:val="003A109E"/>
    <w:rsid w:val="003A18D3"/>
    <w:rsid w:val="003A2D5A"/>
    <w:rsid w:val="003A426C"/>
    <w:rsid w:val="003A5C8D"/>
    <w:rsid w:val="003A7C5B"/>
    <w:rsid w:val="003B0A67"/>
    <w:rsid w:val="003B141C"/>
    <w:rsid w:val="003B1A7E"/>
    <w:rsid w:val="003B23CE"/>
    <w:rsid w:val="003B4917"/>
    <w:rsid w:val="003B49E7"/>
    <w:rsid w:val="003B5DBE"/>
    <w:rsid w:val="003C0376"/>
    <w:rsid w:val="003C03B5"/>
    <w:rsid w:val="003C27DA"/>
    <w:rsid w:val="003C3288"/>
    <w:rsid w:val="003C37B1"/>
    <w:rsid w:val="003C4C3B"/>
    <w:rsid w:val="003D0D24"/>
    <w:rsid w:val="003D1F89"/>
    <w:rsid w:val="003D4DA5"/>
    <w:rsid w:val="003D6FA3"/>
    <w:rsid w:val="003D7002"/>
    <w:rsid w:val="003E20F7"/>
    <w:rsid w:val="003E2304"/>
    <w:rsid w:val="003E2F9C"/>
    <w:rsid w:val="003E331D"/>
    <w:rsid w:val="003E4CD1"/>
    <w:rsid w:val="003E51A4"/>
    <w:rsid w:val="003E545F"/>
    <w:rsid w:val="003E6F8B"/>
    <w:rsid w:val="003F0171"/>
    <w:rsid w:val="003F2364"/>
    <w:rsid w:val="003F342D"/>
    <w:rsid w:val="003F4989"/>
    <w:rsid w:val="003F4AD7"/>
    <w:rsid w:val="003F5BFC"/>
    <w:rsid w:val="003F781D"/>
    <w:rsid w:val="004039EF"/>
    <w:rsid w:val="00404FC1"/>
    <w:rsid w:val="004052CC"/>
    <w:rsid w:val="0041027D"/>
    <w:rsid w:val="00410D2B"/>
    <w:rsid w:val="0041148D"/>
    <w:rsid w:val="004120E5"/>
    <w:rsid w:val="004137EE"/>
    <w:rsid w:val="0041380A"/>
    <w:rsid w:val="00413EE9"/>
    <w:rsid w:val="00414893"/>
    <w:rsid w:val="00415203"/>
    <w:rsid w:val="00416A87"/>
    <w:rsid w:val="00416C9C"/>
    <w:rsid w:val="00420524"/>
    <w:rsid w:val="00420E31"/>
    <w:rsid w:val="00421080"/>
    <w:rsid w:val="0042359C"/>
    <w:rsid w:val="00424256"/>
    <w:rsid w:val="0042725E"/>
    <w:rsid w:val="004272C1"/>
    <w:rsid w:val="0043103B"/>
    <w:rsid w:val="00432F0A"/>
    <w:rsid w:val="00433499"/>
    <w:rsid w:val="004335C2"/>
    <w:rsid w:val="00434177"/>
    <w:rsid w:val="0043703B"/>
    <w:rsid w:val="004400A3"/>
    <w:rsid w:val="00446412"/>
    <w:rsid w:val="00446FD8"/>
    <w:rsid w:val="00447ED7"/>
    <w:rsid w:val="00447FC1"/>
    <w:rsid w:val="00450B7E"/>
    <w:rsid w:val="00453175"/>
    <w:rsid w:val="00454813"/>
    <w:rsid w:val="004554D5"/>
    <w:rsid w:val="00455BAA"/>
    <w:rsid w:val="00456EF4"/>
    <w:rsid w:val="00461006"/>
    <w:rsid w:val="00461AEC"/>
    <w:rsid w:val="0046417A"/>
    <w:rsid w:val="00465730"/>
    <w:rsid w:val="00465EFD"/>
    <w:rsid w:val="00466905"/>
    <w:rsid w:val="00466AC7"/>
    <w:rsid w:val="00466BE6"/>
    <w:rsid w:val="00466F74"/>
    <w:rsid w:val="0046779A"/>
    <w:rsid w:val="004679E5"/>
    <w:rsid w:val="00470033"/>
    <w:rsid w:val="00473C82"/>
    <w:rsid w:val="00475B42"/>
    <w:rsid w:val="00475CD4"/>
    <w:rsid w:val="0047623F"/>
    <w:rsid w:val="00477285"/>
    <w:rsid w:val="00477B8D"/>
    <w:rsid w:val="00480348"/>
    <w:rsid w:val="00480B7D"/>
    <w:rsid w:val="00480C36"/>
    <w:rsid w:val="00481619"/>
    <w:rsid w:val="004816BD"/>
    <w:rsid w:val="00483EF8"/>
    <w:rsid w:val="00484307"/>
    <w:rsid w:val="0048471F"/>
    <w:rsid w:val="00485673"/>
    <w:rsid w:val="00487A41"/>
    <w:rsid w:val="00487F06"/>
    <w:rsid w:val="004912B9"/>
    <w:rsid w:val="004A1943"/>
    <w:rsid w:val="004A601F"/>
    <w:rsid w:val="004A72FC"/>
    <w:rsid w:val="004B4E5B"/>
    <w:rsid w:val="004B60F3"/>
    <w:rsid w:val="004B62A9"/>
    <w:rsid w:val="004B6554"/>
    <w:rsid w:val="004B7DCA"/>
    <w:rsid w:val="004C0FBA"/>
    <w:rsid w:val="004C13D4"/>
    <w:rsid w:val="004C1D85"/>
    <w:rsid w:val="004C24EC"/>
    <w:rsid w:val="004C4907"/>
    <w:rsid w:val="004C5DF2"/>
    <w:rsid w:val="004D084C"/>
    <w:rsid w:val="004D0D46"/>
    <w:rsid w:val="004D147A"/>
    <w:rsid w:val="004D1ECF"/>
    <w:rsid w:val="004D2A7A"/>
    <w:rsid w:val="004D3151"/>
    <w:rsid w:val="004D67D9"/>
    <w:rsid w:val="004D6B6B"/>
    <w:rsid w:val="004D749A"/>
    <w:rsid w:val="004E39A8"/>
    <w:rsid w:val="004E4A76"/>
    <w:rsid w:val="004E4F08"/>
    <w:rsid w:val="004E50D0"/>
    <w:rsid w:val="004E57BD"/>
    <w:rsid w:val="004E638D"/>
    <w:rsid w:val="004E6B7D"/>
    <w:rsid w:val="004F1833"/>
    <w:rsid w:val="004F1A48"/>
    <w:rsid w:val="004F2683"/>
    <w:rsid w:val="004F30F9"/>
    <w:rsid w:val="004F53BD"/>
    <w:rsid w:val="004F5BB8"/>
    <w:rsid w:val="0050076F"/>
    <w:rsid w:val="00500F55"/>
    <w:rsid w:val="00503757"/>
    <w:rsid w:val="00504B5E"/>
    <w:rsid w:val="00504E81"/>
    <w:rsid w:val="00505A20"/>
    <w:rsid w:val="005139B7"/>
    <w:rsid w:val="00513C2F"/>
    <w:rsid w:val="005156F4"/>
    <w:rsid w:val="00515708"/>
    <w:rsid w:val="00515B4E"/>
    <w:rsid w:val="005162C8"/>
    <w:rsid w:val="00516B55"/>
    <w:rsid w:val="00521783"/>
    <w:rsid w:val="00521A07"/>
    <w:rsid w:val="005240BC"/>
    <w:rsid w:val="00527593"/>
    <w:rsid w:val="005324B7"/>
    <w:rsid w:val="00532A2D"/>
    <w:rsid w:val="00532BB0"/>
    <w:rsid w:val="00534EE9"/>
    <w:rsid w:val="005371BE"/>
    <w:rsid w:val="005402DA"/>
    <w:rsid w:val="005408D9"/>
    <w:rsid w:val="00541D37"/>
    <w:rsid w:val="00544F5A"/>
    <w:rsid w:val="00545229"/>
    <w:rsid w:val="00545CE5"/>
    <w:rsid w:val="0054691C"/>
    <w:rsid w:val="00547A0F"/>
    <w:rsid w:val="00547BAC"/>
    <w:rsid w:val="00553D8C"/>
    <w:rsid w:val="0055620C"/>
    <w:rsid w:val="005565B0"/>
    <w:rsid w:val="00556BF0"/>
    <w:rsid w:val="00557F6A"/>
    <w:rsid w:val="005602AC"/>
    <w:rsid w:val="005610E0"/>
    <w:rsid w:val="0056190B"/>
    <w:rsid w:val="00562884"/>
    <w:rsid w:val="00562B4F"/>
    <w:rsid w:val="00562EF1"/>
    <w:rsid w:val="0056476F"/>
    <w:rsid w:val="00565F49"/>
    <w:rsid w:val="00566298"/>
    <w:rsid w:val="0056630D"/>
    <w:rsid w:val="005668C0"/>
    <w:rsid w:val="00566A90"/>
    <w:rsid w:val="005721D9"/>
    <w:rsid w:val="00572B28"/>
    <w:rsid w:val="00573F35"/>
    <w:rsid w:val="00574880"/>
    <w:rsid w:val="00574CAD"/>
    <w:rsid w:val="00574EA7"/>
    <w:rsid w:val="005772D8"/>
    <w:rsid w:val="00577FF1"/>
    <w:rsid w:val="005829CD"/>
    <w:rsid w:val="00583445"/>
    <w:rsid w:val="005839C5"/>
    <w:rsid w:val="0058466B"/>
    <w:rsid w:val="00584F88"/>
    <w:rsid w:val="005926FF"/>
    <w:rsid w:val="0059337C"/>
    <w:rsid w:val="005936C5"/>
    <w:rsid w:val="00595E19"/>
    <w:rsid w:val="00596C9F"/>
    <w:rsid w:val="00597813"/>
    <w:rsid w:val="005A00B1"/>
    <w:rsid w:val="005A172E"/>
    <w:rsid w:val="005A25FA"/>
    <w:rsid w:val="005A27B4"/>
    <w:rsid w:val="005A2A6A"/>
    <w:rsid w:val="005A5278"/>
    <w:rsid w:val="005A542F"/>
    <w:rsid w:val="005A5DC4"/>
    <w:rsid w:val="005A6B6C"/>
    <w:rsid w:val="005A6F57"/>
    <w:rsid w:val="005B2AAD"/>
    <w:rsid w:val="005B3861"/>
    <w:rsid w:val="005B4C86"/>
    <w:rsid w:val="005B5492"/>
    <w:rsid w:val="005B62CD"/>
    <w:rsid w:val="005B6C3E"/>
    <w:rsid w:val="005B6E38"/>
    <w:rsid w:val="005B71A1"/>
    <w:rsid w:val="005B7A0E"/>
    <w:rsid w:val="005C0C27"/>
    <w:rsid w:val="005C0E01"/>
    <w:rsid w:val="005C1447"/>
    <w:rsid w:val="005C2805"/>
    <w:rsid w:val="005C3005"/>
    <w:rsid w:val="005C36FD"/>
    <w:rsid w:val="005C4418"/>
    <w:rsid w:val="005C4523"/>
    <w:rsid w:val="005C58AB"/>
    <w:rsid w:val="005C671C"/>
    <w:rsid w:val="005D17EA"/>
    <w:rsid w:val="005D1A63"/>
    <w:rsid w:val="005D2C61"/>
    <w:rsid w:val="005D522E"/>
    <w:rsid w:val="005D5C43"/>
    <w:rsid w:val="005D70B0"/>
    <w:rsid w:val="005D7AC6"/>
    <w:rsid w:val="005E00AD"/>
    <w:rsid w:val="005E0D74"/>
    <w:rsid w:val="005E166A"/>
    <w:rsid w:val="005E176C"/>
    <w:rsid w:val="005E343A"/>
    <w:rsid w:val="005E5446"/>
    <w:rsid w:val="005E61EB"/>
    <w:rsid w:val="005E660F"/>
    <w:rsid w:val="005E73F9"/>
    <w:rsid w:val="005E7B32"/>
    <w:rsid w:val="005F18A2"/>
    <w:rsid w:val="005F18EC"/>
    <w:rsid w:val="005F2817"/>
    <w:rsid w:val="005F4EAC"/>
    <w:rsid w:val="005F5EB4"/>
    <w:rsid w:val="005F7CC5"/>
    <w:rsid w:val="00600158"/>
    <w:rsid w:val="0060109B"/>
    <w:rsid w:val="006024DC"/>
    <w:rsid w:val="00602E9A"/>
    <w:rsid w:val="00604057"/>
    <w:rsid w:val="00604071"/>
    <w:rsid w:val="00604629"/>
    <w:rsid w:val="006052C1"/>
    <w:rsid w:val="00606B8D"/>
    <w:rsid w:val="00607692"/>
    <w:rsid w:val="0060777C"/>
    <w:rsid w:val="00607A43"/>
    <w:rsid w:val="0061140D"/>
    <w:rsid w:val="00611B5E"/>
    <w:rsid w:val="00612204"/>
    <w:rsid w:val="00613131"/>
    <w:rsid w:val="0061448A"/>
    <w:rsid w:val="0061550B"/>
    <w:rsid w:val="00615611"/>
    <w:rsid w:val="006209D3"/>
    <w:rsid w:val="00625136"/>
    <w:rsid w:val="006262B4"/>
    <w:rsid w:val="00626C4D"/>
    <w:rsid w:val="00630D70"/>
    <w:rsid w:val="00630F2D"/>
    <w:rsid w:val="00631481"/>
    <w:rsid w:val="006327ED"/>
    <w:rsid w:val="00632DA1"/>
    <w:rsid w:val="006338CB"/>
    <w:rsid w:val="00634004"/>
    <w:rsid w:val="0063407F"/>
    <w:rsid w:val="00634627"/>
    <w:rsid w:val="00635BB5"/>
    <w:rsid w:val="00637C98"/>
    <w:rsid w:val="006416A3"/>
    <w:rsid w:val="006422F3"/>
    <w:rsid w:val="00642F8B"/>
    <w:rsid w:val="006479E3"/>
    <w:rsid w:val="00650E20"/>
    <w:rsid w:val="006514F0"/>
    <w:rsid w:val="00655BDE"/>
    <w:rsid w:val="00656E31"/>
    <w:rsid w:val="00657D5D"/>
    <w:rsid w:val="006600CF"/>
    <w:rsid w:val="00660D58"/>
    <w:rsid w:val="00661288"/>
    <w:rsid w:val="006622F5"/>
    <w:rsid w:val="00662D93"/>
    <w:rsid w:val="0066452C"/>
    <w:rsid w:val="00665659"/>
    <w:rsid w:val="006667B6"/>
    <w:rsid w:val="00666834"/>
    <w:rsid w:val="00667B32"/>
    <w:rsid w:val="006706AE"/>
    <w:rsid w:val="00671A26"/>
    <w:rsid w:val="006729CD"/>
    <w:rsid w:val="00673724"/>
    <w:rsid w:val="00673BA6"/>
    <w:rsid w:val="00674735"/>
    <w:rsid w:val="00676B04"/>
    <w:rsid w:val="00682D9B"/>
    <w:rsid w:val="0068426B"/>
    <w:rsid w:val="00685E24"/>
    <w:rsid w:val="00686BAE"/>
    <w:rsid w:val="00686F3B"/>
    <w:rsid w:val="00687632"/>
    <w:rsid w:val="0069007F"/>
    <w:rsid w:val="006906BE"/>
    <w:rsid w:val="00690E72"/>
    <w:rsid w:val="006962F5"/>
    <w:rsid w:val="006A0C67"/>
    <w:rsid w:val="006A1D1F"/>
    <w:rsid w:val="006A39DA"/>
    <w:rsid w:val="006A4136"/>
    <w:rsid w:val="006A471E"/>
    <w:rsid w:val="006A4EA5"/>
    <w:rsid w:val="006A51CC"/>
    <w:rsid w:val="006A5C94"/>
    <w:rsid w:val="006A70C1"/>
    <w:rsid w:val="006A7FE4"/>
    <w:rsid w:val="006B1A6F"/>
    <w:rsid w:val="006B3011"/>
    <w:rsid w:val="006B3092"/>
    <w:rsid w:val="006B4A18"/>
    <w:rsid w:val="006B55C5"/>
    <w:rsid w:val="006B5C6F"/>
    <w:rsid w:val="006B6040"/>
    <w:rsid w:val="006B6C72"/>
    <w:rsid w:val="006B7D65"/>
    <w:rsid w:val="006C0299"/>
    <w:rsid w:val="006C0EED"/>
    <w:rsid w:val="006C182D"/>
    <w:rsid w:val="006C2272"/>
    <w:rsid w:val="006C31C7"/>
    <w:rsid w:val="006C34FE"/>
    <w:rsid w:val="006C3794"/>
    <w:rsid w:val="006C3BB1"/>
    <w:rsid w:val="006C3DB5"/>
    <w:rsid w:val="006C3F6E"/>
    <w:rsid w:val="006C6318"/>
    <w:rsid w:val="006D0710"/>
    <w:rsid w:val="006D2BAE"/>
    <w:rsid w:val="006D3E45"/>
    <w:rsid w:val="006D41C9"/>
    <w:rsid w:val="006D45B8"/>
    <w:rsid w:val="006D526D"/>
    <w:rsid w:val="006D55FD"/>
    <w:rsid w:val="006D5EA6"/>
    <w:rsid w:val="006E18B6"/>
    <w:rsid w:val="006E30E3"/>
    <w:rsid w:val="006E776B"/>
    <w:rsid w:val="006E7AE1"/>
    <w:rsid w:val="006F029C"/>
    <w:rsid w:val="006F035E"/>
    <w:rsid w:val="006F2019"/>
    <w:rsid w:val="006F52CF"/>
    <w:rsid w:val="006F5A10"/>
    <w:rsid w:val="006F60FE"/>
    <w:rsid w:val="006F6EA7"/>
    <w:rsid w:val="006F71E8"/>
    <w:rsid w:val="00700759"/>
    <w:rsid w:val="00701767"/>
    <w:rsid w:val="00701BA3"/>
    <w:rsid w:val="00702477"/>
    <w:rsid w:val="00702896"/>
    <w:rsid w:val="007030E4"/>
    <w:rsid w:val="00703B16"/>
    <w:rsid w:val="00703F9D"/>
    <w:rsid w:val="00704D2F"/>
    <w:rsid w:val="00705E43"/>
    <w:rsid w:val="00706181"/>
    <w:rsid w:val="007068BB"/>
    <w:rsid w:val="0070722B"/>
    <w:rsid w:val="00711D68"/>
    <w:rsid w:val="00712F9F"/>
    <w:rsid w:val="007130FC"/>
    <w:rsid w:val="00714535"/>
    <w:rsid w:val="0071533C"/>
    <w:rsid w:val="00722041"/>
    <w:rsid w:val="00723607"/>
    <w:rsid w:val="007244F9"/>
    <w:rsid w:val="00727CBE"/>
    <w:rsid w:val="00731BF9"/>
    <w:rsid w:val="00731E09"/>
    <w:rsid w:val="0073218C"/>
    <w:rsid w:val="007335E5"/>
    <w:rsid w:val="00734451"/>
    <w:rsid w:val="007356D5"/>
    <w:rsid w:val="0074023A"/>
    <w:rsid w:val="00740BC9"/>
    <w:rsid w:val="00743DA5"/>
    <w:rsid w:val="00744280"/>
    <w:rsid w:val="0074603F"/>
    <w:rsid w:val="00752688"/>
    <w:rsid w:val="007528FE"/>
    <w:rsid w:val="0075297E"/>
    <w:rsid w:val="00754488"/>
    <w:rsid w:val="00754F7D"/>
    <w:rsid w:val="00764100"/>
    <w:rsid w:val="007645DC"/>
    <w:rsid w:val="00764711"/>
    <w:rsid w:val="0076493D"/>
    <w:rsid w:val="007649DB"/>
    <w:rsid w:val="00765CBF"/>
    <w:rsid w:val="00770486"/>
    <w:rsid w:val="007732DC"/>
    <w:rsid w:val="00773F68"/>
    <w:rsid w:val="00773FC8"/>
    <w:rsid w:val="00776DD3"/>
    <w:rsid w:val="00777D8E"/>
    <w:rsid w:val="00777E81"/>
    <w:rsid w:val="007810A1"/>
    <w:rsid w:val="007820AB"/>
    <w:rsid w:val="007828C7"/>
    <w:rsid w:val="00784CEF"/>
    <w:rsid w:val="00786ADE"/>
    <w:rsid w:val="007874B2"/>
    <w:rsid w:val="007913C7"/>
    <w:rsid w:val="007948BD"/>
    <w:rsid w:val="00795B2F"/>
    <w:rsid w:val="007963A6"/>
    <w:rsid w:val="00796B30"/>
    <w:rsid w:val="00797A26"/>
    <w:rsid w:val="007A0583"/>
    <w:rsid w:val="007A17B1"/>
    <w:rsid w:val="007A275E"/>
    <w:rsid w:val="007A27FE"/>
    <w:rsid w:val="007A2B13"/>
    <w:rsid w:val="007A3B8C"/>
    <w:rsid w:val="007A4955"/>
    <w:rsid w:val="007A6CE7"/>
    <w:rsid w:val="007B0281"/>
    <w:rsid w:val="007B0C2D"/>
    <w:rsid w:val="007B252C"/>
    <w:rsid w:val="007B299F"/>
    <w:rsid w:val="007B41AD"/>
    <w:rsid w:val="007B59D3"/>
    <w:rsid w:val="007B6EB3"/>
    <w:rsid w:val="007B7A5F"/>
    <w:rsid w:val="007B7DEC"/>
    <w:rsid w:val="007C02EA"/>
    <w:rsid w:val="007C102D"/>
    <w:rsid w:val="007C18C2"/>
    <w:rsid w:val="007C4371"/>
    <w:rsid w:val="007C5753"/>
    <w:rsid w:val="007C5ECF"/>
    <w:rsid w:val="007C68D5"/>
    <w:rsid w:val="007D0D39"/>
    <w:rsid w:val="007D25DB"/>
    <w:rsid w:val="007D3A09"/>
    <w:rsid w:val="007D3A5B"/>
    <w:rsid w:val="007D4D1C"/>
    <w:rsid w:val="007D59BA"/>
    <w:rsid w:val="007D634E"/>
    <w:rsid w:val="007D7A73"/>
    <w:rsid w:val="007E029E"/>
    <w:rsid w:val="007E06AF"/>
    <w:rsid w:val="007E09F1"/>
    <w:rsid w:val="007E0C04"/>
    <w:rsid w:val="007E0E96"/>
    <w:rsid w:val="007E23D5"/>
    <w:rsid w:val="007E2D74"/>
    <w:rsid w:val="007E3021"/>
    <w:rsid w:val="007E3617"/>
    <w:rsid w:val="007E3BDA"/>
    <w:rsid w:val="007E4726"/>
    <w:rsid w:val="007E53E0"/>
    <w:rsid w:val="007E648A"/>
    <w:rsid w:val="007F0BDB"/>
    <w:rsid w:val="007F0EAA"/>
    <w:rsid w:val="007F0FB0"/>
    <w:rsid w:val="007F14BD"/>
    <w:rsid w:val="007F17C2"/>
    <w:rsid w:val="007F2882"/>
    <w:rsid w:val="007F3B46"/>
    <w:rsid w:val="007F46E1"/>
    <w:rsid w:val="007F5306"/>
    <w:rsid w:val="007F59F4"/>
    <w:rsid w:val="007F6684"/>
    <w:rsid w:val="007F7EFC"/>
    <w:rsid w:val="00801758"/>
    <w:rsid w:val="00805021"/>
    <w:rsid w:val="0080629D"/>
    <w:rsid w:val="0080634A"/>
    <w:rsid w:val="00810EA8"/>
    <w:rsid w:val="00811AF4"/>
    <w:rsid w:val="0081230E"/>
    <w:rsid w:val="00812D90"/>
    <w:rsid w:val="00812E00"/>
    <w:rsid w:val="0081305C"/>
    <w:rsid w:val="00814E4A"/>
    <w:rsid w:val="008156A6"/>
    <w:rsid w:val="00815F53"/>
    <w:rsid w:val="008165C0"/>
    <w:rsid w:val="008202C0"/>
    <w:rsid w:val="008218C9"/>
    <w:rsid w:val="00823CC1"/>
    <w:rsid w:val="00823D7F"/>
    <w:rsid w:val="008250FA"/>
    <w:rsid w:val="0083039E"/>
    <w:rsid w:val="00830CD2"/>
    <w:rsid w:val="0083118A"/>
    <w:rsid w:val="00832F62"/>
    <w:rsid w:val="008334BD"/>
    <w:rsid w:val="008342AC"/>
    <w:rsid w:val="008352E7"/>
    <w:rsid w:val="00835A92"/>
    <w:rsid w:val="00835C61"/>
    <w:rsid w:val="00836B61"/>
    <w:rsid w:val="0083726D"/>
    <w:rsid w:val="00837444"/>
    <w:rsid w:val="00840A62"/>
    <w:rsid w:val="008410F4"/>
    <w:rsid w:val="00841432"/>
    <w:rsid w:val="008426DB"/>
    <w:rsid w:val="00842BB2"/>
    <w:rsid w:val="008443DB"/>
    <w:rsid w:val="008445B0"/>
    <w:rsid w:val="00846C4C"/>
    <w:rsid w:val="00850396"/>
    <w:rsid w:val="00851B84"/>
    <w:rsid w:val="00851F17"/>
    <w:rsid w:val="00853F7A"/>
    <w:rsid w:val="008574B1"/>
    <w:rsid w:val="0085753B"/>
    <w:rsid w:val="00857ED5"/>
    <w:rsid w:val="0086272C"/>
    <w:rsid w:val="00862EDF"/>
    <w:rsid w:val="008646A4"/>
    <w:rsid w:val="008646B8"/>
    <w:rsid w:val="00865BFE"/>
    <w:rsid w:val="0086628B"/>
    <w:rsid w:val="00866BD6"/>
    <w:rsid w:val="0086782A"/>
    <w:rsid w:val="00871EB0"/>
    <w:rsid w:val="00874792"/>
    <w:rsid w:val="0087482E"/>
    <w:rsid w:val="00876D70"/>
    <w:rsid w:val="0087702B"/>
    <w:rsid w:val="0088017F"/>
    <w:rsid w:val="00881031"/>
    <w:rsid w:val="00881333"/>
    <w:rsid w:val="00881D43"/>
    <w:rsid w:val="0088446F"/>
    <w:rsid w:val="00885ED5"/>
    <w:rsid w:val="008903B4"/>
    <w:rsid w:val="008905DF"/>
    <w:rsid w:val="00894207"/>
    <w:rsid w:val="00894C8F"/>
    <w:rsid w:val="00895870"/>
    <w:rsid w:val="008A2F8C"/>
    <w:rsid w:val="008A4FA7"/>
    <w:rsid w:val="008A52E4"/>
    <w:rsid w:val="008A614A"/>
    <w:rsid w:val="008A7DAE"/>
    <w:rsid w:val="008B313B"/>
    <w:rsid w:val="008B3455"/>
    <w:rsid w:val="008B49E3"/>
    <w:rsid w:val="008B5B4C"/>
    <w:rsid w:val="008B62A5"/>
    <w:rsid w:val="008B67CB"/>
    <w:rsid w:val="008B6F93"/>
    <w:rsid w:val="008B7318"/>
    <w:rsid w:val="008C0047"/>
    <w:rsid w:val="008C17ED"/>
    <w:rsid w:val="008C1923"/>
    <w:rsid w:val="008C1A40"/>
    <w:rsid w:val="008C24ED"/>
    <w:rsid w:val="008C4489"/>
    <w:rsid w:val="008C4A93"/>
    <w:rsid w:val="008C62ED"/>
    <w:rsid w:val="008C724A"/>
    <w:rsid w:val="008C792A"/>
    <w:rsid w:val="008D0383"/>
    <w:rsid w:val="008D1F26"/>
    <w:rsid w:val="008D3669"/>
    <w:rsid w:val="008D6792"/>
    <w:rsid w:val="008E186D"/>
    <w:rsid w:val="008E3B55"/>
    <w:rsid w:val="008E60B2"/>
    <w:rsid w:val="008E688F"/>
    <w:rsid w:val="008F0184"/>
    <w:rsid w:val="008F1D53"/>
    <w:rsid w:val="008F3285"/>
    <w:rsid w:val="008F50C7"/>
    <w:rsid w:val="008F6E6A"/>
    <w:rsid w:val="0090008F"/>
    <w:rsid w:val="0090203B"/>
    <w:rsid w:val="0090457C"/>
    <w:rsid w:val="00904A08"/>
    <w:rsid w:val="009071EF"/>
    <w:rsid w:val="00910F51"/>
    <w:rsid w:val="00911926"/>
    <w:rsid w:val="00911FB6"/>
    <w:rsid w:val="00914621"/>
    <w:rsid w:val="0091504E"/>
    <w:rsid w:val="009154B4"/>
    <w:rsid w:val="0091649D"/>
    <w:rsid w:val="009170F4"/>
    <w:rsid w:val="0092091F"/>
    <w:rsid w:val="00921FFC"/>
    <w:rsid w:val="0092273A"/>
    <w:rsid w:val="009231BF"/>
    <w:rsid w:val="00926D82"/>
    <w:rsid w:val="0092784C"/>
    <w:rsid w:val="00930A88"/>
    <w:rsid w:val="009311D3"/>
    <w:rsid w:val="009322FF"/>
    <w:rsid w:val="0093259E"/>
    <w:rsid w:val="009325B3"/>
    <w:rsid w:val="00933025"/>
    <w:rsid w:val="009339D5"/>
    <w:rsid w:val="0093428D"/>
    <w:rsid w:val="00934D9E"/>
    <w:rsid w:val="00937292"/>
    <w:rsid w:val="009404D9"/>
    <w:rsid w:val="009421AB"/>
    <w:rsid w:val="00942239"/>
    <w:rsid w:val="0094263D"/>
    <w:rsid w:val="0094281D"/>
    <w:rsid w:val="00942C94"/>
    <w:rsid w:val="00944862"/>
    <w:rsid w:val="00944B74"/>
    <w:rsid w:val="00944F40"/>
    <w:rsid w:val="00945624"/>
    <w:rsid w:val="009501A4"/>
    <w:rsid w:val="00951097"/>
    <w:rsid w:val="00952755"/>
    <w:rsid w:val="009534C9"/>
    <w:rsid w:val="009545F3"/>
    <w:rsid w:val="00955172"/>
    <w:rsid w:val="00955734"/>
    <w:rsid w:val="00955A1A"/>
    <w:rsid w:val="009566EC"/>
    <w:rsid w:val="00957766"/>
    <w:rsid w:val="0096053E"/>
    <w:rsid w:val="00960B91"/>
    <w:rsid w:val="00962510"/>
    <w:rsid w:val="0096296F"/>
    <w:rsid w:val="009656D4"/>
    <w:rsid w:val="00965F54"/>
    <w:rsid w:val="00966907"/>
    <w:rsid w:val="00970BAE"/>
    <w:rsid w:val="00972762"/>
    <w:rsid w:val="0097476F"/>
    <w:rsid w:val="00974A11"/>
    <w:rsid w:val="00975FD1"/>
    <w:rsid w:val="009763B5"/>
    <w:rsid w:val="0097642A"/>
    <w:rsid w:val="0097644E"/>
    <w:rsid w:val="00976C0D"/>
    <w:rsid w:val="009808E3"/>
    <w:rsid w:val="009836D0"/>
    <w:rsid w:val="00985A5B"/>
    <w:rsid w:val="00986009"/>
    <w:rsid w:val="00986EE8"/>
    <w:rsid w:val="00987CDC"/>
    <w:rsid w:val="00987E86"/>
    <w:rsid w:val="009905C8"/>
    <w:rsid w:val="009908A7"/>
    <w:rsid w:val="00991CFF"/>
    <w:rsid w:val="00992292"/>
    <w:rsid w:val="00994189"/>
    <w:rsid w:val="00994448"/>
    <w:rsid w:val="0099643B"/>
    <w:rsid w:val="00997369"/>
    <w:rsid w:val="009A3E57"/>
    <w:rsid w:val="009A71CC"/>
    <w:rsid w:val="009B069F"/>
    <w:rsid w:val="009B149B"/>
    <w:rsid w:val="009B2856"/>
    <w:rsid w:val="009C6B46"/>
    <w:rsid w:val="009C6EFC"/>
    <w:rsid w:val="009C7404"/>
    <w:rsid w:val="009C7AE3"/>
    <w:rsid w:val="009D3012"/>
    <w:rsid w:val="009D3CEA"/>
    <w:rsid w:val="009D48AC"/>
    <w:rsid w:val="009D6520"/>
    <w:rsid w:val="009D72D5"/>
    <w:rsid w:val="009D73F0"/>
    <w:rsid w:val="009D7E02"/>
    <w:rsid w:val="009E0CE5"/>
    <w:rsid w:val="009E0FF1"/>
    <w:rsid w:val="009E1263"/>
    <w:rsid w:val="009E1474"/>
    <w:rsid w:val="009E1B17"/>
    <w:rsid w:val="009E46B0"/>
    <w:rsid w:val="009E4BD4"/>
    <w:rsid w:val="009E5FDE"/>
    <w:rsid w:val="009E6DF4"/>
    <w:rsid w:val="009E7C72"/>
    <w:rsid w:val="009F0B42"/>
    <w:rsid w:val="009F16EF"/>
    <w:rsid w:val="009F2192"/>
    <w:rsid w:val="009F2D20"/>
    <w:rsid w:val="009F3740"/>
    <w:rsid w:val="009F57AB"/>
    <w:rsid w:val="009F6F76"/>
    <w:rsid w:val="009F7F9D"/>
    <w:rsid w:val="00A001AC"/>
    <w:rsid w:val="00A01EC5"/>
    <w:rsid w:val="00A059B3"/>
    <w:rsid w:val="00A104C7"/>
    <w:rsid w:val="00A105A4"/>
    <w:rsid w:val="00A1196D"/>
    <w:rsid w:val="00A119A0"/>
    <w:rsid w:val="00A11C52"/>
    <w:rsid w:val="00A1519A"/>
    <w:rsid w:val="00A15B09"/>
    <w:rsid w:val="00A15E70"/>
    <w:rsid w:val="00A16329"/>
    <w:rsid w:val="00A16709"/>
    <w:rsid w:val="00A1763D"/>
    <w:rsid w:val="00A2179B"/>
    <w:rsid w:val="00A219F8"/>
    <w:rsid w:val="00A2225C"/>
    <w:rsid w:val="00A23976"/>
    <w:rsid w:val="00A23A97"/>
    <w:rsid w:val="00A243F2"/>
    <w:rsid w:val="00A2607F"/>
    <w:rsid w:val="00A27F9E"/>
    <w:rsid w:val="00A303AC"/>
    <w:rsid w:val="00A306FC"/>
    <w:rsid w:val="00A32134"/>
    <w:rsid w:val="00A326F0"/>
    <w:rsid w:val="00A32CF3"/>
    <w:rsid w:val="00A34E59"/>
    <w:rsid w:val="00A35233"/>
    <w:rsid w:val="00A36CA1"/>
    <w:rsid w:val="00A376E1"/>
    <w:rsid w:val="00A37FB5"/>
    <w:rsid w:val="00A41A03"/>
    <w:rsid w:val="00A431F9"/>
    <w:rsid w:val="00A43C71"/>
    <w:rsid w:val="00A4673B"/>
    <w:rsid w:val="00A46BFE"/>
    <w:rsid w:val="00A470B2"/>
    <w:rsid w:val="00A4758D"/>
    <w:rsid w:val="00A5088D"/>
    <w:rsid w:val="00A51141"/>
    <w:rsid w:val="00A5222E"/>
    <w:rsid w:val="00A5536A"/>
    <w:rsid w:val="00A55389"/>
    <w:rsid w:val="00A55A42"/>
    <w:rsid w:val="00A5686B"/>
    <w:rsid w:val="00A61762"/>
    <w:rsid w:val="00A626F0"/>
    <w:rsid w:val="00A6498E"/>
    <w:rsid w:val="00A65368"/>
    <w:rsid w:val="00A669F7"/>
    <w:rsid w:val="00A6707C"/>
    <w:rsid w:val="00A709CE"/>
    <w:rsid w:val="00A709D5"/>
    <w:rsid w:val="00A7118D"/>
    <w:rsid w:val="00A72010"/>
    <w:rsid w:val="00A736CC"/>
    <w:rsid w:val="00A75096"/>
    <w:rsid w:val="00A75A79"/>
    <w:rsid w:val="00A80703"/>
    <w:rsid w:val="00A825AC"/>
    <w:rsid w:val="00A826D9"/>
    <w:rsid w:val="00A83D90"/>
    <w:rsid w:val="00A84B8B"/>
    <w:rsid w:val="00A86260"/>
    <w:rsid w:val="00A872CF"/>
    <w:rsid w:val="00A87458"/>
    <w:rsid w:val="00A9289D"/>
    <w:rsid w:val="00A93243"/>
    <w:rsid w:val="00A9562D"/>
    <w:rsid w:val="00A96382"/>
    <w:rsid w:val="00A9640D"/>
    <w:rsid w:val="00A97ED5"/>
    <w:rsid w:val="00AA2E11"/>
    <w:rsid w:val="00AA428C"/>
    <w:rsid w:val="00AA4DB1"/>
    <w:rsid w:val="00AA5B2C"/>
    <w:rsid w:val="00AA7932"/>
    <w:rsid w:val="00AB0CC1"/>
    <w:rsid w:val="00AB1643"/>
    <w:rsid w:val="00AB2DAE"/>
    <w:rsid w:val="00AC079A"/>
    <w:rsid w:val="00AC12EA"/>
    <w:rsid w:val="00AC3637"/>
    <w:rsid w:val="00AC3F77"/>
    <w:rsid w:val="00AC55ED"/>
    <w:rsid w:val="00AC76F4"/>
    <w:rsid w:val="00AD2DF2"/>
    <w:rsid w:val="00AD579C"/>
    <w:rsid w:val="00AD6C4B"/>
    <w:rsid w:val="00AE3F16"/>
    <w:rsid w:val="00AE47E9"/>
    <w:rsid w:val="00AE50BF"/>
    <w:rsid w:val="00AE59D8"/>
    <w:rsid w:val="00AE5CA0"/>
    <w:rsid w:val="00AE5DA9"/>
    <w:rsid w:val="00AE6060"/>
    <w:rsid w:val="00AE67E0"/>
    <w:rsid w:val="00AF0474"/>
    <w:rsid w:val="00AF1019"/>
    <w:rsid w:val="00AF10A3"/>
    <w:rsid w:val="00AF16A1"/>
    <w:rsid w:val="00AF18A8"/>
    <w:rsid w:val="00AF2315"/>
    <w:rsid w:val="00AF29D7"/>
    <w:rsid w:val="00AF2ACE"/>
    <w:rsid w:val="00AF378E"/>
    <w:rsid w:val="00AF63AD"/>
    <w:rsid w:val="00AF662E"/>
    <w:rsid w:val="00AF68F9"/>
    <w:rsid w:val="00AF7A4D"/>
    <w:rsid w:val="00B005AD"/>
    <w:rsid w:val="00B009A5"/>
    <w:rsid w:val="00B02507"/>
    <w:rsid w:val="00B02B4A"/>
    <w:rsid w:val="00B03408"/>
    <w:rsid w:val="00B0438D"/>
    <w:rsid w:val="00B0543A"/>
    <w:rsid w:val="00B06298"/>
    <w:rsid w:val="00B10473"/>
    <w:rsid w:val="00B106E2"/>
    <w:rsid w:val="00B1085A"/>
    <w:rsid w:val="00B11C85"/>
    <w:rsid w:val="00B12333"/>
    <w:rsid w:val="00B12A73"/>
    <w:rsid w:val="00B134C7"/>
    <w:rsid w:val="00B139AE"/>
    <w:rsid w:val="00B1460D"/>
    <w:rsid w:val="00B1490C"/>
    <w:rsid w:val="00B1554D"/>
    <w:rsid w:val="00B16079"/>
    <w:rsid w:val="00B164E3"/>
    <w:rsid w:val="00B20134"/>
    <w:rsid w:val="00B23DA9"/>
    <w:rsid w:val="00B24B29"/>
    <w:rsid w:val="00B2530C"/>
    <w:rsid w:val="00B26289"/>
    <w:rsid w:val="00B26364"/>
    <w:rsid w:val="00B27EDF"/>
    <w:rsid w:val="00B30E8C"/>
    <w:rsid w:val="00B33BF0"/>
    <w:rsid w:val="00B3402C"/>
    <w:rsid w:val="00B421E2"/>
    <w:rsid w:val="00B45130"/>
    <w:rsid w:val="00B45A7D"/>
    <w:rsid w:val="00B46A89"/>
    <w:rsid w:val="00B46FD9"/>
    <w:rsid w:val="00B47939"/>
    <w:rsid w:val="00B51889"/>
    <w:rsid w:val="00B52465"/>
    <w:rsid w:val="00B533DB"/>
    <w:rsid w:val="00B533DD"/>
    <w:rsid w:val="00B5391E"/>
    <w:rsid w:val="00B54887"/>
    <w:rsid w:val="00B55997"/>
    <w:rsid w:val="00B64284"/>
    <w:rsid w:val="00B6555B"/>
    <w:rsid w:val="00B65566"/>
    <w:rsid w:val="00B66682"/>
    <w:rsid w:val="00B66863"/>
    <w:rsid w:val="00B67367"/>
    <w:rsid w:val="00B70FDD"/>
    <w:rsid w:val="00B7129F"/>
    <w:rsid w:val="00B74CA4"/>
    <w:rsid w:val="00B74D4F"/>
    <w:rsid w:val="00B753FB"/>
    <w:rsid w:val="00B76AAB"/>
    <w:rsid w:val="00B77599"/>
    <w:rsid w:val="00B84738"/>
    <w:rsid w:val="00B852D3"/>
    <w:rsid w:val="00B91326"/>
    <w:rsid w:val="00B920EB"/>
    <w:rsid w:val="00B923B4"/>
    <w:rsid w:val="00B92950"/>
    <w:rsid w:val="00B93A63"/>
    <w:rsid w:val="00B93EA7"/>
    <w:rsid w:val="00B951DA"/>
    <w:rsid w:val="00B95410"/>
    <w:rsid w:val="00B9646C"/>
    <w:rsid w:val="00B96B5A"/>
    <w:rsid w:val="00B97AA3"/>
    <w:rsid w:val="00B97AB9"/>
    <w:rsid w:val="00BA16DA"/>
    <w:rsid w:val="00BA3EC6"/>
    <w:rsid w:val="00BA4B05"/>
    <w:rsid w:val="00BA5D00"/>
    <w:rsid w:val="00BA5DBD"/>
    <w:rsid w:val="00BA78FB"/>
    <w:rsid w:val="00BA7C83"/>
    <w:rsid w:val="00BB278E"/>
    <w:rsid w:val="00BB2FB3"/>
    <w:rsid w:val="00BB4470"/>
    <w:rsid w:val="00BB541B"/>
    <w:rsid w:val="00BB7C1C"/>
    <w:rsid w:val="00BC0E4F"/>
    <w:rsid w:val="00BC306A"/>
    <w:rsid w:val="00BC34A7"/>
    <w:rsid w:val="00BD0711"/>
    <w:rsid w:val="00BD0988"/>
    <w:rsid w:val="00BD20D0"/>
    <w:rsid w:val="00BD226D"/>
    <w:rsid w:val="00BD2F57"/>
    <w:rsid w:val="00BD4260"/>
    <w:rsid w:val="00BD5041"/>
    <w:rsid w:val="00BD7951"/>
    <w:rsid w:val="00BE1B9A"/>
    <w:rsid w:val="00BE1F99"/>
    <w:rsid w:val="00BE24E7"/>
    <w:rsid w:val="00BE27D1"/>
    <w:rsid w:val="00BE3C1B"/>
    <w:rsid w:val="00BE3FE7"/>
    <w:rsid w:val="00BE4B2B"/>
    <w:rsid w:val="00BE4CB2"/>
    <w:rsid w:val="00BF0B65"/>
    <w:rsid w:val="00BF0B80"/>
    <w:rsid w:val="00BF4032"/>
    <w:rsid w:val="00C00816"/>
    <w:rsid w:val="00C016D7"/>
    <w:rsid w:val="00C0172C"/>
    <w:rsid w:val="00C025E3"/>
    <w:rsid w:val="00C03169"/>
    <w:rsid w:val="00C04893"/>
    <w:rsid w:val="00C06EF0"/>
    <w:rsid w:val="00C10350"/>
    <w:rsid w:val="00C10927"/>
    <w:rsid w:val="00C130A3"/>
    <w:rsid w:val="00C13D69"/>
    <w:rsid w:val="00C156D9"/>
    <w:rsid w:val="00C16405"/>
    <w:rsid w:val="00C20447"/>
    <w:rsid w:val="00C20B96"/>
    <w:rsid w:val="00C20DC0"/>
    <w:rsid w:val="00C225FF"/>
    <w:rsid w:val="00C22F0C"/>
    <w:rsid w:val="00C239D4"/>
    <w:rsid w:val="00C23BD1"/>
    <w:rsid w:val="00C24A93"/>
    <w:rsid w:val="00C24BD7"/>
    <w:rsid w:val="00C24F3E"/>
    <w:rsid w:val="00C256A6"/>
    <w:rsid w:val="00C25F66"/>
    <w:rsid w:val="00C2627B"/>
    <w:rsid w:val="00C2683A"/>
    <w:rsid w:val="00C268B7"/>
    <w:rsid w:val="00C26B6F"/>
    <w:rsid w:val="00C279D1"/>
    <w:rsid w:val="00C30676"/>
    <w:rsid w:val="00C3220C"/>
    <w:rsid w:val="00C33255"/>
    <w:rsid w:val="00C410C9"/>
    <w:rsid w:val="00C411C9"/>
    <w:rsid w:val="00C41D71"/>
    <w:rsid w:val="00C425D4"/>
    <w:rsid w:val="00C42A5F"/>
    <w:rsid w:val="00C42CAA"/>
    <w:rsid w:val="00C44008"/>
    <w:rsid w:val="00C45426"/>
    <w:rsid w:val="00C51256"/>
    <w:rsid w:val="00C542BD"/>
    <w:rsid w:val="00C544BD"/>
    <w:rsid w:val="00C54545"/>
    <w:rsid w:val="00C61892"/>
    <w:rsid w:val="00C63933"/>
    <w:rsid w:val="00C64028"/>
    <w:rsid w:val="00C642A8"/>
    <w:rsid w:val="00C64E97"/>
    <w:rsid w:val="00C67E90"/>
    <w:rsid w:val="00C704E9"/>
    <w:rsid w:val="00C71DD9"/>
    <w:rsid w:val="00C72C5D"/>
    <w:rsid w:val="00C733B4"/>
    <w:rsid w:val="00C73AC6"/>
    <w:rsid w:val="00C7409C"/>
    <w:rsid w:val="00C7533E"/>
    <w:rsid w:val="00C77B04"/>
    <w:rsid w:val="00C77C39"/>
    <w:rsid w:val="00C77F68"/>
    <w:rsid w:val="00C80208"/>
    <w:rsid w:val="00C80967"/>
    <w:rsid w:val="00C80DB3"/>
    <w:rsid w:val="00C81A50"/>
    <w:rsid w:val="00C828B8"/>
    <w:rsid w:val="00C83117"/>
    <w:rsid w:val="00C83787"/>
    <w:rsid w:val="00C83918"/>
    <w:rsid w:val="00C85708"/>
    <w:rsid w:val="00C9087A"/>
    <w:rsid w:val="00C910D1"/>
    <w:rsid w:val="00C9153D"/>
    <w:rsid w:val="00C92157"/>
    <w:rsid w:val="00C930B6"/>
    <w:rsid w:val="00C93C54"/>
    <w:rsid w:val="00C9597C"/>
    <w:rsid w:val="00C96038"/>
    <w:rsid w:val="00C97828"/>
    <w:rsid w:val="00CA05A0"/>
    <w:rsid w:val="00CA0625"/>
    <w:rsid w:val="00CA30D5"/>
    <w:rsid w:val="00CA4757"/>
    <w:rsid w:val="00CA4D5D"/>
    <w:rsid w:val="00CA4FC7"/>
    <w:rsid w:val="00CA64E4"/>
    <w:rsid w:val="00CA6F31"/>
    <w:rsid w:val="00CB0D80"/>
    <w:rsid w:val="00CB200F"/>
    <w:rsid w:val="00CB227E"/>
    <w:rsid w:val="00CB2ED2"/>
    <w:rsid w:val="00CB3528"/>
    <w:rsid w:val="00CB58EC"/>
    <w:rsid w:val="00CB70CF"/>
    <w:rsid w:val="00CC006A"/>
    <w:rsid w:val="00CC1337"/>
    <w:rsid w:val="00CC143E"/>
    <w:rsid w:val="00CC15FC"/>
    <w:rsid w:val="00CC24D9"/>
    <w:rsid w:val="00CC27A7"/>
    <w:rsid w:val="00CC5B03"/>
    <w:rsid w:val="00CC5F03"/>
    <w:rsid w:val="00CC6D02"/>
    <w:rsid w:val="00CD29DF"/>
    <w:rsid w:val="00CD5D02"/>
    <w:rsid w:val="00CD66BB"/>
    <w:rsid w:val="00CD772B"/>
    <w:rsid w:val="00CD77EB"/>
    <w:rsid w:val="00CD7F28"/>
    <w:rsid w:val="00CE23E4"/>
    <w:rsid w:val="00CE33C8"/>
    <w:rsid w:val="00CE4024"/>
    <w:rsid w:val="00CE4F9F"/>
    <w:rsid w:val="00CE620A"/>
    <w:rsid w:val="00CE6553"/>
    <w:rsid w:val="00CE6CF4"/>
    <w:rsid w:val="00CE6E37"/>
    <w:rsid w:val="00CE731F"/>
    <w:rsid w:val="00CF00D7"/>
    <w:rsid w:val="00CF0824"/>
    <w:rsid w:val="00CF1CAE"/>
    <w:rsid w:val="00CF3CD0"/>
    <w:rsid w:val="00CF4EF2"/>
    <w:rsid w:val="00CF5121"/>
    <w:rsid w:val="00CF52F0"/>
    <w:rsid w:val="00CF5A66"/>
    <w:rsid w:val="00D00FA1"/>
    <w:rsid w:val="00D03769"/>
    <w:rsid w:val="00D0441C"/>
    <w:rsid w:val="00D04CBE"/>
    <w:rsid w:val="00D0545F"/>
    <w:rsid w:val="00D10D8D"/>
    <w:rsid w:val="00D11A82"/>
    <w:rsid w:val="00D1399B"/>
    <w:rsid w:val="00D139B9"/>
    <w:rsid w:val="00D14E87"/>
    <w:rsid w:val="00D16FF0"/>
    <w:rsid w:val="00D217A9"/>
    <w:rsid w:val="00D25721"/>
    <w:rsid w:val="00D25B3A"/>
    <w:rsid w:val="00D262EE"/>
    <w:rsid w:val="00D27230"/>
    <w:rsid w:val="00D276A4"/>
    <w:rsid w:val="00D30137"/>
    <w:rsid w:val="00D3125C"/>
    <w:rsid w:val="00D32809"/>
    <w:rsid w:val="00D32EA7"/>
    <w:rsid w:val="00D33345"/>
    <w:rsid w:val="00D34666"/>
    <w:rsid w:val="00D35788"/>
    <w:rsid w:val="00D40C82"/>
    <w:rsid w:val="00D4292B"/>
    <w:rsid w:val="00D42A7F"/>
    <w:rsid w:val="00D44997"/>
    <w:rsid w:val="00D449B6"/>
    <w:rsid w:val="00D506D1"/>
    <w:rsid w:val="00D508C4"/>
    <w:rsid w:val="00D51704"/>
    <w:rsid w:val="00D51AB5"/>
    <w:rsid w:val="00D51C96"/>
    <w:rsid w:val="00D524A7"/>
    <w:rsid w:val="00D551C0"/>
    <w:rsid w:val="00D55D40"/>
    <w:rsid w:val="00D56308"/>
    <w:rsid w:val="00D567E1"/>
    <w:rsid w:val="00D57144"/>
    <w:rsid w:val="00D57FEC"/>
    <w:rsid w:val="00D60E73"/>
    <w:rsid w:val="00D60FDB"/>
    <w:rsid w:val="00D6184E"/>
    <w:rsid w:val="00D6274D"/>
    <w:rsid w:val="00D63D09"/>
    <w:rsid w:val="00D64058"/>
    <w:rsid w:val="00D642CE"/>
    <w:rsid w:val="00D65091"/>
    <w:rsid w:val="00D66209"/>
    <w:rsid w:val="00D671F8"/>
    <w:rsid w:val="00D67337"/>
    <w:rsid w:val="00D67B07"/>
    <w:rsid w:val="00D708DD"/>
    <w:rsid w:val="00D725CA"/>
    <w:rsid w:val="00D72726"/>
    <w:rsid w:val="00D73536"/>
    <w:rsid w:val="00D73E15"/>
    <w:rsid w:val="00D74784"/>
    <w:rsid w:val="00D76DBC"/>
    <w:rsid w:val="00D77C01"/>
    <w:rsid w:val="00D800A8"/>
    <w:rsid w:val="00D80C02"/>
    <w:rsid w:val="00D80DB8"/>
    <w:rsid w:val="00D82258"/>
    <w:rsid w:val="00D82D29"/>
    <w:rsid w:val="00D865FA"/>
    <w:rsid w:val="00D92CE5"/>
    <w:rsid w:val="00D952A2"/>
    <w:rsid w:val="00D95E7A"/>
    <w:rsid w:val="00D97D0F"/>
    <w:rsid w:val="00D97F82"/>
    <w:rsid w:val="00DA13A4"/>
    <w:rsid w:val="00DA1FF3"/>
    <w:rsid w:val="00DA2A64"/>
    <w:rsid w:val="00DA5862"/>
    <w:rsid w:val="00DA5ADA"/>
    <w:rsid w:val="00DA6D90"/>
    <w:rsid w:val="00DA74D5"/>
    <w:rsid w:val="00DA7DDD"/>
    <w:rsid w:val="00DB306A"/>
    <w:rsid w:val="00DB578F"/>
    <w:rsid w:val="00DB784C"/>
    <w:rsid w:val="00DB7F3F"/>
    <w:rsid w:val="00DC4375"/>
    <w:rsid w:val="00DC458A"/>
    <w:rsid w:val="00DC577F"/>
    <w:rsid w:val="00DC70AB"/>
    <w:rsid w:val="00DC7F54"/>
    <w:rsid w:val="00DD1E7A"/>
    <w:rsid w:val="00DD2B37"/>
    <w:rsid w:val="00DD5975"/>
    <w:rsid w:val="00DD6EF5"/>
    <w:rsid w:val="00DE29C0"/>
    <w:rsid w:val="00DE3485"/>
    <w:rsid w:val="00DE48B6"/>
    <w:rsid w:val="00DE5930"/>
    <w:rsid w:val="00DE5DFD"/>
    <w:rsid w:val="00DE763E"/>
    <w:rsid w:val="00DF43CE"/>
    <w:rsid w:val="00DF4723"/>
    <w:rsid w:val="00DF65A3"/>
    <w:rsid w:val="00DF6EAD"/>
    <w:rsid w:val="00E00A6D"/>
    <w:rsid w:val="00E01407"/>
    <w:rsid w:val="00E03EED"/>
    <w:rsid w:val="00E06BDD"/>
    <w:rsid w:val="00E06EA2"/>
    <w:rsid w:val="00E074CD"/>
    <w:rsid w:val="00E12394"/>
    <w:rsid w:val="00E124B9"/>
    <w:rsid w:val="00E12E2D"/>
    <w:rsid w:val="00E132CD"/>
    <w:rsid w:val="00E15304"/>
    <w:rsid w:val="00E16CB6"/>
    <w:rsid w:val="00E16CC2"/>
    <w:rsid w:val="00E21A40"/>
    <w:rsid w:val="00E221AC"/>
    <w:rsid w:val="00E22B08"/>
    <w:rsid w:val="00E22FBC"/>
    <w:rsid w:val="00E23407"/>
    <w:rsid w:val="00E24C03"/>
    <w:rsid w:val="00E24C1E"/>
    <w:rsid w:val="00E262E0"/>
    <w:rsid w:val="00E26441"/>
    <w:rsid w:val="00E2708C"/>
    <w:rsid w:val="00E27ABA"/>
    <w:rsid w:val="00E3024A"/>
    <w:rsid w:val="00E317B4"/>
    <w:rsid w:val="00E31A17"/>
    <w:rsid w:val="00E325CE"/>
    <w:rsid w:val="00E347F8"/>
    <w:rsid w:val="00E35452"/>
    <w:rsid w:val="00E358B8"/>
    <w:rsid w:val="00E37252"/>
    <w:rsid w:val="00E37771"/>
    <w:rsid w:val="00E4280C"/>
    <w:rsid w:val="00E43545"/>
    <w:rsid w:val="00E43771"/>
    <w:rsid w:val="00E4441D"/>
    <w:rsid w:val="00E446C9"/>
    <w:rsid w:val="00E45D40"/>
    <w:rsid w:val="00E45DC7"/>
    <w:rsid w:val="00E510DB"/>
    <w:rsid w:val="00E51D49"/>
    <w:rsid w:val="00E54BCE"/>
    <w:rsid w:val="00E54CC0"/>
    <w:rsid w:val="00E56B45"/>
    <w:rsid w:val="00E57164"/>
    <w:rsid w:val="00E572D0"/>
    <w:rsid w:val="00E574CF"/>
    <w:rsid w:val="00E60041"/>
    <w:rsid w:val="00E61B35"/>
    <w:rsid w:val="00E62968"/>
    <w:rsid w:val="00E62F84"/>
    <w:rsid w:val="00E63545"/>
    <w:rsid w:val="00E64590"/>
    <w:rsid w:val="00E662E7"/>
    <w:rsid w:val="00E66B52"/>
    <w:rsid w:val="00E66BB7"/>
    <w:rsid w:val="00E675F0"/>
    <w:rsid w:val="00E70A27"/>
    <w:rsid w:val="00E73723"/>
    <w:rsid w:val="00E73F72"/>
    <w:rsid w:val="00E74A50"/>
    <w:rsid w:val="00E74C06"/>
    <w:rsid w:val="00E761DE"/>
    <w:rsid w:val="00E763B9"/>
    <w:rsid w:val="00E76E33"/>
    <w:rsid w:val="00E80632"/>
    <w:rsid w:val="00E82116"/>
    <w:rsid w:val="00E82F09"/>
    <w:rsid w:val="00E83240"/>
    <w:rsid w:val="00E85C67"/>
    <w:rsid w:val="00E86CD7"/>
    <w:rsid w:val="00E86D2C"/>
    <w:rsid w:val="00E904F5"/>
    <w:rsid w:val="00E9323C"/>
    <w:rsid w:val="00E953BA"/>
    <w:rsid w:val="00E96CFA"/>
    <w:rsid w:val="00E96F49"/>
    <w:rsid w:val="00EA2571"/>
    <w:rsid w:val="00EA3120"/>
    <w:rsid w:val="00EA3A7D"/>
    <w:rsid w:val="00EA49A2"/>
    <w:rsid w:val="00EA544E"/>
    <w:rsid w:val="00EA58C1"/>
    <w:rsid w:val="00EA58C6"/>
    <w:rsid w:val="00EA6C9F"/>
    <w:rsid w:val="00EB23A4"/>
    <w:rsid w:val="00EB2E15"/>
    <w:rsid w:val="00EB359B"/>
    <w:rsid w:val="00EB3703"/>
    <w:rsid w:val="00EB4BB7"/>
    <w:rsid w:val="00EB5A47"/>
    <w:rsid w:val="00EB5E3D"/>
    <w:rsid w:val="00EB7D0D"/>
    <w:rsid w:val="00EC23C9"/>
    <w:rsid w:val="00EC256F"/>
    <w:rsid w:val="00EC2F17"/>
    <w:rsid w:val="00EC3736"/>
    <w:rsid w:val="00EC45D7"/>
    <w:rsid w:val="00EC6988"/>
    <w:rsid w:val="00EC7411"/>
    <w:rsid w:val="00EC798D"/>
    <w:rsid w:val="00ED0653"/>
    <w:rsid w:val="00ED195E"/>
    <w:rsid w:val="00ED2004"/>
    <w:rsid w:val="00ED2F7D"/>
    <w:rsid w:val="00ED3C3B"/>
    <w:rsid w:val="00ED66B9"/>
    <w:rsid w:val="00EE053A"/>
    <w:rsid w:val="00EE0FEF"/>
    <w:rsid w:val="00EE182F"/>
    <w:rsid w:val="00EE279D"/>
    <w:rsid w:val="00EE4635"/>
    <w:rsid w:val="00EF0ACA"/>
    <w:rsid w:val="00EF1D7D"/>
    <w:rsid w:val="00EF3CDF"/>
    <w:rsid w:val="00F0035B"/>
    <w:rsid w:val="00F0039D"/>
    <w:rsid w:val="00F00565"/>
    <w:rsid w:val="00F0115A"/>
    <w:rsid w:val="00F026DB"/>
    <w:rsid w:val="00F03D1B"/>
    <w:rsid w:val="00F062CF"/>
    <w:rsid w:val="00F06910"/>
    <w:rsid w:val="00F06E56"/>
    <w:rsid w:val="00F0751F"/>
    <w:rsid w:val="00F10E3F"/>
    <w:rsid w:val="00F1396F"/>
    <w:rsid w:val="00F1409C"/>
    <w:rsid w:val="00F202DA"/>
    <w:rsid w:val="00F20E1D"/>
    <w:rsid w:val="00F212B0"/>
    <w:rsid w:val="00F234D5"/>
    <w:rsid w:val="00F23B67"/>
    <w:rsid w:val="00F23D0D"/>
    <w:rsid w:val="00F2544D"/>
    <w:rsid w:val="00F26E03"/>
    <w:rsid w:val="00F26EEA"/>
    <w:rsid w:val="00F350D1"/>
    <w:rsid w:val="00F35C05"/>
    <w:rsid w:val="00F37588"/>
    <w:rsid w:val="00F4028D"/>
    <w:rsid w:val="00F405AA"/>
    <w:rsid w:val="00F41B20"/>
    <w:rsid w:val="00F43422"/>
    <w:rsid w:val="00F438F9"/>
    <w:rsid w:val="00F44175"/>
    <w:rsid w:val="00F465A1"/>
    <w:rsid w:val="00F47035"/>
    <w:rsid w:val="00F51F3E"/>
    <w:rsid w:val="00F53754"/>
    <w:rsid w:val="00F53C22"/>
    <w:rsid w:val="00F646DF"/>
    <w:rsid w:val="00F650F4"/>
    <w:rsid w:val="00F6616C"/>
    <w:rsid w:val="00F7000D"/>
    <w:rsid w:val="00F711DD"/>
    <w:rsid w:val="00F7235B"/>
    <w:rsid w:val="00F72F73"/>
    <w:rsid w:val="00F75440"/>
    <w:rsid w:val="00F75D61"/>
    <w:rsid w:val="00F7756A"/>
    <w:rsid w:val="00F80A46"/>
    <w:rsid w:val="00F80BB4"/>
    <w:rsid w:val="00F819C2"/>
    <w:rsid w:val="00F83694"/>
    <w:rsid w:val="00F87702"/>
    <w:rsid w:val="00F912B7"/>
    <w:rsid w:val="00F91670"/>
    <w:rsid w:val="00F91F1C"/>
    <w:rsid w:val="00F92B11"/>
    <w:rsid w:val="00F92F63"/>
    <w:rsid w:val="00F93768"/>
    <w:rsid w:val="00F93A9D"/>
    <w:rsid w:val="00F94A95"/>
    <w:rsid w:val="00F959B3"/>
    <w:rsid w:val="00F96F1F"/>
    <w:rsid w:val="00F97BA0"/>
    <w:rsid w:val="00FA011C"/>
    <w:rsid w:val="00FA0B0A"/>
    <w:rsid w:val="00FA4138"/>
    <w:rsid w:val="00FA454F"/>
    <w:rsid w:val="00FA4EDD"/>
    <w:rsid w:val="00FA55AB"/>
    <w:rsid w:val="00FA5A43"/>
    <w:rsid w:val="00FA713F"/>
    <w:rsid w:val="00FB0923"/>
    <w:rsid w:val="00FB28D4"/>
    <w:rsid w:val="00FB3745"/>
    <w:rsid w:val="00FB403B"/>
    <w:rsid w:val="00FB495B"/>
    <w:rsid w:val="00FB517C"/>
    <w:rsid w:val="00FB660B"/>
    <w:rsid w:val="00FB7FB2"/>
    <w:rsid w:val="00FC06FD"/>
    <w:rsid w:val="00FC09C2"/>
    <w:rsid w:val="00FC0A03"/>
    <w:rsid w:val="00FC38D7"/>
    <w:rsid w:val="00FC4C0B"/>
    <w:rsid w:val="00FC52B2"/>
    <w:rsid w:val="00FC7FF0"/>
    <w:rsid w:val="00FD2D95"/>
    <w:rsid w:val="00FD38A8"/>
    <w:rsid w:val="00FD70B2"/>
    <w:rsid w:val="00FD7294"/>
    <w:rsid w:val="00FE1097"/>
    <w:rsid w:val="00FE18C6"/>
    <w:rsid w:val="00FE5161"/>
    <w:rsid w:val="00FE60D9"/>
    <w:rsid w:val="00FE65C6"/>
    <w:rsid w:val="00FE74EF"/>
    <w:rsid w:val="00FE75E8"/>
    <w:rsid w:val="00FF211E"/>
    <w:rsid w:val="00FF487C"/>
    <w:rsid w:val="00FF5018"/>
    <w:rsid w:val="00FF5CEA"/>
    <w:rsid w:val="00FF6D08"/>
    <w:rsid w:val="00FF7582"/>
    <w:rsid w:val="421B1B6C"/>
    <w:rsid w:val="75CF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5">
    <w:name w:val="Table Grid"/>
    <w:basedOn w:val="1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9">
    <w:name w:val="List Paragraph"/>
    <w:basedOn w:val="1"/>
    <w:qFormat/>
    <w:uiPriority w:val="0"/>
    <w:pPr>
      <w:ind w:firstLine="420" w:firstLineChars="200"/>
    </w:pPr>
  </w:style>
  <w:style w:type="character" w:customStyle="1" w:styleId="20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cstheme="majorBidi"/>
      <w:b/>
      <w:bCs/>
      <w:sz w:val="36"/>
      <w:szCs w:val="32"/>
    </w:rPr>
  </w:style>
  <w:style w:type="character" w:customStyle="1" w:styleId="22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3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字符"/>
    <w:basedOn w:val="16"/>
    <w:link w:val="13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6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6"/>
    <w:link w:val="9"/>
    <w:qFormat/>
    <w:uiPriority w:val="0"/>
    <w:rPr>
      <w:sz w:val="18"/>
      <w:szCs w:val="18"/>
    </w:rPr>
  </w:style>
  <w:style w:type="paragraph" w:styleId="27">
    <w:name w:val="No Spacing"/>
    <w:link w:val="28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8">
    <w:name w:val="无间隔 字符"/>
    <w:basedOn w:val="16"/>
    <w:link w:val="27"/>
    <w:autoRedefine/>
    <w:qFormat/>
    <w:uiPriority w:val="1"/>
    <w:rPr>
      <w:kern w:val="0"/>
      <w:sz w:val="22"/>
    </w:rPr>
  </w:style>
  <w:style w:type="paragraph" w:customStyle="1" w:styleId="2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1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32">
    <w:name w:val="批注框文本 字符"/>
    <w:basedOn w:val="16"/>
    <w:link w:val="8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2" Type="http://schemas.openxmlformats.org/officeDocument/2006/relationships/fontTable" Target="fontTable.xml"/><Relationship Id="rId61" Type="http://schemas.openxmlformats.org/officeDocument/2006/relationships/customXml" Target="../customXml/item4.xml"/><Relationship Id="rId60" Type="http://schemas.openxmlformats.org/officeDocument/2006/relationships/customXml" Target="../customXml/item3.xml"/><Relationship Id="rId6" Type="http://schemas.openxmlformats.org/officeDocument/2006/relationships/image" Target="media/image2.png"/><Relationship Id="rId59" Type="http://schemas.openxmlformats.org/officeDocument/2006/relationships/customXml" Target="../customXml/item2.xml"/><Relationship Id="rId58" Type="http://schemas.openxmlformats.org/officeDocument/2006/relationships/customXml" Target="../customXml/item1.xml"/><Relationship Id="rId57" Type="http://schemas.openxmlformats.org/officeDocument/2006/relationships/numbering" Target="numbering.xml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emf"/><Relationship Id="rId51" Type="http://schemas.openxmlformats.org/officeDocument/2006/relationships/package" Target="embeddings/Microsoft_Visio___3.vsdx"/><Relationship Id="rId50" Type="http://schemas.openxmlformats.org/officeDocument/2006/relationships/image" Target="media/image44.png"/><Relationship Id="rId5" Type="http://schemas.openxmlformats.org/officeDocument/2006/relationships/image" Target="media/image1.png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emf"/><Relationship Id="rId44" Type="http://schemas.openxmlformats.org/officeDocument/2006/relationships/package" Target="embeddings/Microsoft_Visio___2.vsdx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emf"/><Relationship Id="rId22" Type="http://schemas.openxmlformats.org/officeDocument/2006/relationships/package" Target="embeddings/Microsoft_Visio___1.vsdx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5" Type="http://schemas.openxmlformats.org/officeDocument/2006/relationships/image" Target="media/image54.png"/><Relationship Id="rId4" Type="http://schemas.openxmlformats.org/officeDocument/2006/relationships/image" Target="media/image53.png"/><Relationship Id="rId3" Type="http://schemas.openxmlformats.org/officeDocument/2006/relationships/image" Target="media/image52.png"/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B153DD854BDB8448BABF3968ABCC4CD" ma:contentTypeVersion="0" ma:contentTypeDescription="新建文档。" ma:contentTypeScope="" ma:versionID="c0dcb824166cf2081b1fa74e71af50a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8f872aa5919130a473c1c9447df83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922FE-F687-4DEE-9FC0-FD5C9CC3C6B8}">
  <ds:schemaRefs/>
</ds:datastoreItem>
</file>

<file path=customXml/itemProps2.xml><?xml version="1.0" encoding="utf-8"?>
<ds:datastoreItem xmlns:ds="http://schemas.openxmlformats.org/officeDocument/2006/customXml" ds:itemID="{2348430E-92F3-444C-98E8-AC8CCFBE6AA8}">
  <ds:schemaRefs/>
</ds:datastoreItem>
</file>

<file path=customXml/itemProps3.xml><?xml version="1.0" encoding="utf-8"?>
<ds:datastoreItem xmlns:ds="http://schemas.openxmlformats.org/officeDocument/2006/customXml" ds:itemID="{66DFEE79-96C9-4E15-914D-6D8DD5859204}">
  <ds:schemaRefs/>
</ds:datastoreItem>
</file>

<file path=customXml/itemProps4.xml><?xml version="1.0" encoding="utf-8"?>
<ds:datastoreItem xmlns:ds="http://schemas.openxmlformats.org/officeDocument/2006/customXml" ds:itemID="{CED70550-3F33-45A9-AA37-409371A118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902</Words>
  <Characters>5146</Characters>
  <Lines>42</Lines>
  <Paragraphs>12</Paragraphs>
  <TotalTime>6179</TotalTime>
  <ScaleCrop>false</ScaleCrop>
  <LinksUpToDate>false</LinksUpToDate>
  <CharactersWithSpaces>6036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2017-11-20T02:38:00Z</dcterms:created>
  <dc:creator>翟胜磊</dc:creator>
  <cp:lastModifiedBy>旌阳</cp:lastModifiedBy>
  <dcterms:modified xsi:type="dcterms:W3CDTF">2023-12-27T03:09:52Z</dcterms:modified>
  <cp:revision>808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0x0101003B153DD854BDB8448BABF3968ABCC4CD</vt:lpwstr>
  </property>
  <property fmtid="{D5CDD505-2E9C-101B-9397-08002B2CF9AE}" pid="3" name="KSOProductBuildVer">
    <vt:lpwstr>2052-12.1.0.16120</vt:lpwstr>
  </property>
  <property fmtid="{D5CDD505-2E9C-101B-9397-08002B2CF9AE}" pid="4" name="ICV">
    <vt:lpwstr>14189DE8121C417296993B2EC63A2EE3_12</vt:lpwstr>
  </property>
</Properties>
</file>