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  <w:bookmarkStart w:id="0" w:name="_GoBack"/>
      <w:bookmarkEnd w:id="0"/>
    </w:p>
    <w:p>
      <w:pPr>
        <w:ind w:left="-630" w:leftChars="-300"/>
        <w:jc w:val="lef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drawing>
          <wp:anchor distT="0" distB="0" distL="0" distR="0" simplePos="0" relativeHeight="1024" behindDoc="1" locked="0" layoutInCell="1" allowOverlap="1">
            <wp:simplePos x="0" y="0"/>
            <wp:positionH relativeFrom="column">
              <wp:posOffset>-1123950</wp:posOffset>
            </wp:positionH>
            <wp:positionV relativeFrom="page">
              <wp:posOffset>5715</wp:posOffset>
            </wp:positionV>
            <wp:extent cx="7559675" cy="10689590"/>
            <wp:effectExtent l="0" t="0" r="3175" b="16510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74" cy="106895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-1090295</wp:posOffset>
                </wp:positionV>
                <wp:extent cx="1371600" cy="3905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附件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5pt;margin-top:-85.85pt;height:30.75pt;width:108pt;z-index:2048;mso-width-relative:page;mso-height-relative:page;" fillcolor="#FFFFFF [3201]" filled="t" stroked="f" coordsize="21600,21600" o:gfxdata="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Xm18HWAAAADQEAAA8AAAAAAAAAAQAgAAAAIgAAAGRycy9kb3ducmV2LnhtbFBL&#10;AQIUABQAAAAIAIdO4kBKEgr/MQIAAEEEAAAOAAAAAAAAAAEAIAAAACUBAABkcnMvZTJvRG9jLnht&#10;bFBLBQYAAAAABgAGAFkBAADI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附件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 w:themeColor="text1"/>
                          <w:sz w:val="32"/>
                          <w:szCs w:val="4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44"/>
          <w:szCs w:val="5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产品品牌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申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报</w:t>
      </w:r>
    </w:p>
    <w:p>
      <w:pPr>
        <w:jc w:val="center"/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材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楷体" w:hAnsi="楷体" w:eastAsia="楷体" w:cs="楷体"/>
          <w:b/>
          <w:bCs/>
          <w:sz w:val="72"/>
          <w:szCs w:val="72"/>
          <w:lang w:eastAsia="zh-CN"/>
        </w:rPr>
        <w:t>料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5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中国农垦经济发展中心</w:t>
      </w:r>
    </w:p>
    <w:p>
      <w:pPr>
        <w:jc w:val="center"/>
        <w:rPr>
          <w:rFonts w:hint="default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44"/>
          <w:lang w:val="en-US" w:eastAsia="zh-CN"/>
        </w:rPr>
        <w:t>2019年8月</w:t>
      </w:r>
    </w:p>
    <w:p>
      <w:pPr>
        <w:spacing w:line="6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600" w:lineRule="exact"/>
        <w:rPr>
          <w:rFonts w:hint="eastAsia" w:ascii="华文中宋" w:hAnsi="华文中宋" w:eastAsia="华文中宋"/>
          <w:b/>
          <w:sz w:val="36"/>
          <w:szCs w:val="36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56"/>
          <w:szCs w:val="96"/>
          <w:lang w:eastAsia="zh-CN"/>
        </w:rPr>
        <w:t>中国农垦品牌目录申报材料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产品品牌</w:t>
      </w:r>
    </w:p>
    <w:tbl>
      <w:tblPr>
        <w:tblStyle w:val="4"/>
        <w:tblpPr w:leftFromText="180" w:rightFromText="180" w:vertAnchor="text" w:horzAnchor="page" w:tblpX="1562" w:tblpY="6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企业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名称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所属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垦区：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成立</w:t>
            </w:r>
            <w:r>
              <w:rPr>
                <w:rFonts w:ascii="黑体" w:hAnsi="黑体" w:eastAsia="黑体" w:cs="华文仿宋"/>
                <w:sz w:val="24"/>
                <w:szCs w:val="28"/>
              </w:rPr>
              <w:t>时间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品牌名称：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产品类别：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  <w:r>
              <w:rPr>
                <w:rFonts w:hint="eastAsia" w:ascii="黑体" w:hAnsi="黑体" w:eastAsia="黑体" w:cs="华文仿宋"/>
                <w:color w:val="7F7F7F" w:themeColor="background1" w:themeShade="80"/>
                <w:sz w:val="24"/>
                <w:szCs w:val="28"/>
                <w:lang w:eastAsia="zh-CN"/>
              </w:rPr>
              <w:t>（主营大类）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产品销售区域：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ascii="黑体" w:hAnsi="黑体" w:eastAsia="黑体" w:cs="华文仿宋"/>
                <w:sz w:val="24"/>
                <w:szCs w:val="28"/>
              </w:rPr>
              <w:t>通信地址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电子邮箱：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联络人姓名：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</w:rPr>
              <w:t>联络人</w:t>
            </w: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职务：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固定电话</w:t>
            </w:r>
            <w:r>
              <w:rPr>
                <w:rFonts w:hint="eastAsia" w:ascii="黑体" w:hAnsi="黑体" w:eastAsia="黑体" w:cs="华文仿宋"/>
                <w:sz w:val="24"/>
                <w:szCs w:val="28"/>
              </w:rPr>
              <w:t>：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华文仿宋"/>
                <w:sz w:val="24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</w:pPr>
            <w:r>
              <w:rPr>
                <w:rFonts w:hint="eastAsia" w:ascii="黑体" w:hAnsi="黑体" w:eastAsia="黑体" w:cs="华文仿宋"/>
                <w:sz w:val="24"/>
                <w:szCs w:val="28"/>
                <w:lang w:eastAsia="zh-CN"/>
              </w:rPr>
              <w:t>移动电话：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华文仿宋"/>
                <w:sz w:val="28"/>
                <w:szCs w:val="28"/>
              </w:rPr>
            </w:pPr>
          </w:p>
        </w:tc>
      </w:tr>
    </w:tbl>
    <w:p>
      <w:pP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申报单位盖章：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                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申报时间：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1540" w:firstLineChars="5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firstLine="0" w:firstLineChars="0"/>
        <w:jc w:val="both"/>
        <w:rPr>
          <w:rFonts w:hint="default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 xml:space="preserve">            所属垦区（集团）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盖章：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  <w:lang w:val="en-US" w:eastAsia="zh-CN"/>
        </w:rPr>
        <w:t xml:space="preserve">               </w:t>
      </w:r>
    </w:p>
    <w:p>
      <w:pPr>
        <w:spacing w:line="600" w:lineRule="exact"/>
        <w:ind w:firstLine="1680" w:firstLineChars="6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时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间：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ascii="华文中宋" w:hAnsi="华文中宋" w:eastAsia="华文中宋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材料编制说明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numPr>
          <w:ilvl w:val="0"/>
          <w:numId w:val="1"/>
        </w:num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仅面向：农垦系统内从事粮油、果蔬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、畜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、乳品、糖料、橡胶、茶叶、水产、食用菌、中药材、花卉、种子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等以及上述产品的加工品、食品添加剂、调味品、饮料、酒类</w:t>
      </w:r>
      <w:r>
        <w:rPr>
          <w:rFonts w:hint="eastAsia" w:ascii="仿宋_GB2312" w:hAnsi="仿宋_GB2312" w:eastAsia="仿宋_GB2312" w:cs="仿宋_GB2312"/>
          <w:sz w:val="32"/>
          <w:szCs w:val="32"/>
        </w:rPr>
        <w:t>等生产经营的主体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numPr>
          <w:ilvl w:val="-1"/>
          <w:numId w:val="0"/>
        </w:numPr>
        <w:spacing w:line="620" w:lineRule="atLeast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二、本申报书应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按照中国农垦经济发展中心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关于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开展〈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中国农垦品牌目录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〉第一批征集工作的通知》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要求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。</w:t>
      </w:r>
    </w:p>
    <w:p>
      <w:pPr>
        <w:numPr>
          <w:ilvl w:val="0"/>
          <w:numId w:val="0"/>
        </w:numPr>
        <w:spacing w:line="360" w:lineRule="auto"/>
        <w:ind w:right="28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各一份。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须经申报单位所属垦区（集团）审核盖章。</w:t>
      </w:r>
    </w:p>
    <w:p>
      <w:pPr>
        <w:spacing w:line="360" w:lineRule="auto"/>
        <w:ind w:left="0" w:leftChars="0"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申报书无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签字、</w:t>
      </w:r>
      <w:r>
        <w:rPr>
          <w:rFonts w:hint="eastAsia" w:ascii="仿宋_GB2312" w:hAnsi="仿宋_GB2312" w:eastAsia="仿宋_GB2312" w:cs="仿宋_GB2312"/>
          <w:sz w:val="32"/>
          <w:szCs w:val="32"/>
        </w:rPr>
        <w:t>盖章无效。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书的内容可打印或用蓝、黑钢笔或签字笔填写，语言规范准确、印章（签名）端正清晰。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书可从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http://www.farmchina.org.cn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下载，用A4纸打印（图片须彩色打印）。</w:t>
      </w:r>
    </w:p>
    <w:p>
      <w:pPr>
        <w:spacing w:line="360" w:lineRule="auto"/>
        <w:ind w:right="28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、申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材料必须采用不可拆装的胶订方式装订，并同时将电子版文档储存在空白U盘中一并提交审核。</w:t>
      </w:r>
    </w:p>
    <w:p>
      <w:pPr>
        <w:spacing w:line="360" w:lineRule="auto"/>
        <w:ind w:right="28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书由中国农垦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负责解释。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保证声明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我单位自愿向中国农垦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编入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。现郑重声明如下：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保证《中国农垦品牌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申报材料》中填写的内容和提供的有关材料全部真实、准确，如有虚假成分，我单位愿承担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三年内无质量安全事故和不良诚信记录。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保证严格按《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中国农垦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品牌目录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管理规程（试行）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》的有关规定规范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目录。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组织实施的现场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检查。</w:t>
      </w:r>
    </w:p>
    <w:p>
      <w:pPr>
        <w:widowControl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ind w:left="0" w:firstLine="56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凡因产品质量问题给中国农垦品牌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造成不良影响的，愿接受中国农垦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所作的决定，并承担经济和法律责任。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法定代表人（签字）：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申报单位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(盖章)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ind w:firstLine="964" w:firstLineChars="3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          </w:t>
      </w:r>
    </w:p>
    <w:p>
      <w:pPr>
        <w:ind w:firstLine="964" w:firstLineChars="3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申报材料目录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简介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品牌标识与释义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品牌产品实景图片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企业资质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营业执照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税务登记证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组织机构代码证</w:t>
      </w:r>
    </w:p>
    <w:p>
      <w:pPr>
        <w:numPr>
          <w:ilvl w:val="1"/>
          <w:numId w:val="4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最近三年的经审计的财务报告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产品安全证明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ISO质量认证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农垦农产品质量追溯证书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绿色食品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有机食品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食品生产许可证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其他可以证明产品具有安全性的材料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企业实力证明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上一年度企业进行品牌推广的相关证明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申报品牌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注册商标证书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中国驰名商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标证书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中华老字号证书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国家专利证书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地理标志证书</w:t>
      </w:r>
    </w:p>
    <w:p>
      <w:pPr>
        <w:numPr>
          <w:ilvl w:val="1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其他可以证明产品具有安全性的材料</w:t>
      </w:r>
    </w:p>
    <w:p>
      <w:pPr>
        <w:numPr>
          <w:ilvl w:val="0"/>
          <w:numId w:val="3"/>
        </w:numPr>
        <w:spacing w:line="360" w:lineRule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产品特色与优势简介</w:t>
      </w:r>
    </w:p>
    <w:p>
      <w:pPr>
        <w:spacing w:line="600" w:lineRule="exact"/>
        <w:ind w:left="42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简介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简介请以文字形式提供，字数不超过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字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品牌标识与释义</w:t>
      </w:r>
    </w:p>
    <w:p>
      <w:pPr>
        <w:spacing w:line="6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请将拟申报品牌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目录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的产品品牌标识粘贴至此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品牌标识请进行等比例缩放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5"/>
        </w:numPr>
        <w:spacing w:line="600" w:lineRule="exact"/>
        <w:ind w:left="0" w:leftChars="0"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品牌标识的释义文字排版在标识下方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br w:type="page"/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  <w:lang w:eastAsia="zh-CN"/>
        </w:rPr>
        <w:t>品牌</w:t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产品实景图片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产品图片须全方位展示产品的内外包装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产品图片必须清晰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所有产品图片须实景拍摄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6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每款产品之间用产品名称作为标题进行区隔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8"/>
          <w:lang w:eastAsia="zh-CN"/>
        </w:rPr>
        <w:t>企业资质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说明：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7"/>
        </w:num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</w:rPr>
        <w:t>申报材料目录中所列的证件必须全部逐一提交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eastAsia="zh-CN"/>
        </w:rPr>
        <w:t>；（如企业三证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32"/>
          <w:lang w:val="en-US" w:eastAsia="zh-CN"/>
        </w:rPr>
        <w:t>/五证合一，提交营业执照即可）</w:t>
      </w:r>
    </w:p>
    <w:p>
      <w:pPr>
        <w:numPr>
          <w:ilvl w:val="0"/>
          <w:numId w:val="7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产品安全证明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8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br w:type="page"/>
      </w:r>
      <w:r>
        <w:rPr>
          <w:rFonts w:hint="eastAsia" w:ascii="仿宋_GB2312" w:hAnsi="仿宋_GB2312" w:eastAsia="仿宋_GB2312" w:cs="仿宋_GB2312"/>
          <w:kern w:val="0"/>
          <w:sz w:val="44"/>
          <w:szCs w:val="44"/>
        </w:rPr>
        <w:t>企业实力证明</w:t>
      </w: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请按申报材料目录的顺序逐一粘贴证件图片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一页放置一张图片，用证件名称作为标题进行区隔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图片必须清晰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等比缩放，不得变形扭曲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企业根据自身实际情况提交申报材料目录中所列的证件，无法提供的则不需提供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；</w:t>
      </w:r>
    </w:p>
    <w:p>
      <w:pPr>
        <w:numPr>
          <w:ilvl w:val="0"/>
          <w:numId w:val="9"/>
        </w:num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所有证件图片须盖章。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numPr>
          <w:ilvl w:val="-1"/>
          <w:numId w:val="0"/>
        </w:numPr>
        <w:spacing w:line="360" w:lineRule="auto"/>
        <w:ind w:left="0" w:firstLine="0"/>
        <w:jc w:val="center"/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eastAsia="zh-CN"/>
        </w:rPr>
        <w:t>产品特色与优势简介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600" w:lineRule="exact"/>
        <w:ind w:left="141" w:leftChars="67" w:firstLine="420" w:firstLineChars="150"/>
        <w:rPr>
          <w:rFonts w:hint="eastAsia" w:ascii="仿宋_GB2312" w:hAnsi="仿宋_GB2312" w:eastAsia="仿宋_GB2312" w:cs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说明：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eastAsia="zh-CN"/>
        </w:rPr>
        <w:t>产品特色与优势简介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请以文字形式提供，字数不超过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32"/>
        </w:rPr>
        <w:t>00字。</w:t>
      </w:r>
    </w:p>
    <w:p>
      <w:pPr>
        <w:numPr>
          <w:ilvl w:val="-1"/>
          <w:numId w:val="0"/>
        </w:numPr>
        <w:spacing w:line="360" w:lineRule="auto"/>
        <w:ind w:left="0" w:firstLine="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44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D6B78"/>
    <w:multiLevelType w:val="singleLevel"/>
    <w:tmpl w:val="8B5D6B7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266672C"/>
    <w:multiLevelType w:val="singleLevel"/>
    <w:tmpl w:val="B266672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EE7D9E8"/>
    <w:multiLevelType w:val="singleLevel"/>
    <w:tmpl w:val="EEE7D9E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0"/>
    <w:multiLevelType w:val="multilevel"/>
    <w:tmpl w:val="00000000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 w:ascii="黑体" w:hAnsi="黑体" w:eastAsia="黑体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ind w:left="2982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00000004"/>
    <w:multiLevelType w:val="multilevel"/>
    <w:tmpl w:val="00000004"/>
    <w:lvl w:ilvl="0" w:tentative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0A5144"/>
    <w:multiLevelType w:val="singleLevel"/>
    <w:tmpl w:val="420A5144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7995052F"/>
    <w:multiLevelType w:val="singleLevel"/>
    <w:tmpl w:val="7995052F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D47D9"/>
    <w:rsid w:val="072B3258"/>
    <w:rsid w:val="0FCD5FD5"/>
    <w:rsid w:val="1889469E"/>
    <w:rsid w:val="197B3593"/>
    <w:rsid w:val="19A14BCB"/>
    <w:rsid w:val="1A175C2A"/>
    <w:rsid w:val="1BE62602"/>
    <w:rsid w:val="1EC6327C"/>
    <w:rsid w:val="24B660DB"/>
    <w:rsid w:val="25392C41"/>
    <w:rsid w:val="253F4E11"/>
    <w:rsid w:val="26EE2CD9"/>
    <w:rsid w:val="281178C7"/>
    <w:rsid w:val="29561642"/>
    <w:rsid w:val="29755E7D"/>
    <w:rsid w:val="2AF87146"/>
    <w:rsid w:val="2D052C4F"/>
    <w:rsid w:val="2ED11B87"/>
    <w:rsid w:val="2EFC191C"/>
    <w:rsid w:val="327F3978"/>
    <w:rsid w:val="35223D57"/>
    <w:rsid w:val="36B76A2F"/>
    <w:rsid w:val="37811E80"/>
    <w:rsid w:val="3D193147"/>
    <w:rsid w:val="412248D3"/>
    <w:rsid w:val="42776187"/>
    <w:rsid w:val="441614AF"/>
    <w:rsid w:val="445F140F"/>
    <w:rsid w:val="54DB666F"/>
    <w:rsid w:val="5547392F"/>
    <w:rsid w:val="55B32943"/>
    <w:rsid w:val="579F07D7"/>
    <w:rsid w:val="6584674F"/>
    <w:rsid w:val="6C0A47AD"/>
    <w:rsid w:val="6DC350D8"/>
    <w:rsid w:val="6F133E00"/>
    <w:rsid w:val="6F6C52F3"/>
    <w:rsid w:val="6FE41433"/>
    <w:rsid w:val="73FB6949"/>
    <w:rsid w:val="75FA1E4C"/>
    <w:rsid w:val="75FD4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2"/>
    <w:basedOn w:val="1"/>
    <w:qFormat/>
    <w:uiPriority w:val="34"/>
    <w:pPr>
      <w:ind w:firstLine="420" w:firstLineChars="200"/>
    </w:pPr>
    <w:rPr>
      <w:rFonts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1537</Words>
  <Characters>1573</Characters>
  <Paragraphs>194</Paragraphs>
  <TotalTime>0</TotalTime>
  <ScaleCrop>false</ScaleCrop>
  <LinksUpToDate>false</LinksUpToDate>
  <CharactersWithSpaces>1746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2019-04-18T09:11:00Z</dcterms:created>
  <dc:creator>西风独凉</dc:creator>
  <cp:lastModifiedBy>杨雅娜</cp:lastModifiedBy>
  <cp:lastPrinted>2019-08-27T06:47:00Z</cp:lastPrinted>
  <dcterms:modified xsi:type="dcterms:W3CDTF">2019-09-20T02:28:31Z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