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6"/>
          <w:rFonts w:ascii="黑体" w:hAnsi="黑体" w:eastAsia="黑体"/>
          <w:color w:val="000000"/>
          <w:sz w:val="36"/>
          <w:szCs w:val="36"/>
        </w:rPr>
      </w:pPr>
      <w:r>
        <w:rPr>
          <w:rStyle w:val="6"/>
          <w:rFonts w:ascii="仿宋_GB2312" w:hAnsi="楷体" w:eastAsia="仿宋_GB2312"/>
          <w:b/>
          <w:sz w:val="32"/>
          <w:szCs w:val="32"/>
        </w:rPr>
        <w:t>附件2</w:t>
      </w:r>
    </w:p>
    <w:p>
      <w:pPr>
        <w:keepNext w:val="0"/>
        <w:keepLines w:val="0"/>
        <w:pageBreakBefore w:val="0"/>
        <w:widowControl/>
        <w:kinsoku/>
        <w:wordWrap/>
        <w:overflowPunct/>
        <w:topLinePunct w:val="0"/>
        <w:autoSpaceDE/>
        <w:autoSpaceDN/>
        <w:bidi w:val="0"/>
        <w:adjustRightInd/>
        <w:snapToGrid/>
        <w:spacing w:line="592" w:lineRule="exact"/>
        <w:jc w:val="center"/>
        <w:textAlignment w:val="auto"/>
        <w:rPr>
          <w:rStyle w:val="6"/>
          <w:rFonts w:ascii="宋体" w:hAnsi="宋体" w:cs="宋体"/>
          <w:b/>
          <w:bCs/>
          <w:color w:val="000000"/>
          <w:sz w:val="36"/>
          <w:szCs w:val="36"/>
        </w:rPr>
      </w:pPr>
      <w:r>
        <w:rPr>
          <w:rStyle w:val="6"/>
          <w:rFonts w:ascii="宋体" w:hAnsi="宋体" w:cs="宋体"/>
          <w:b/>
          <w:bCs/>
          <w:color w:val="000000"/>
          <w:sz w:val="36"/>
          <w:szCs w:val="36"/>
        </w:rPr>
        <w:t>第十七届农交会“中国农垦”品牌宣传方案</w:t>
      </w:r>
    </w:p>
    <w:p>
      <w:pPr>
        <w:keepNext w:val="0"/>
        <w:keepLines w:val="0"/>
        <w:pageBreakBefore w:val="0"/>
        <w:widowControl/>
        <w:kinsoku/>
        <w:wordWrap/>
        <w:overflowPunct/>
        <w:topLinePunct w:val="0"/>
        <w:autoSpaceDE/>
        <w:autoSpaceDN/>
        <w:bidi w:val="0"/>
        <w:adjustRightInd/>
        <w:snapToGrid/>
        <w:spacing w:line="592" w:lineRule="exact"/>
        <w:textAlignment w:val="auto"/>
        <w:rPr>
          <w:rStyle w:val="6"/>
          <w:rFonts w:ascii="Calibri" w:hAnsi="Calibri"/>
          <w:color w:val="000000"/>
        </w:rPr>
      </w:pPr>
    </w:p>
    <w:p>
      <w:pPr>
        <w:keepNext w:val="0"/>
        <w:keepLines w:val="0"/>
        <w:pageBreakBefore w:val="0"/>
        <w:widowControl/>
        <w:kinsoku/>
        <w:wordWrap/>
        <w:overflowPunct/>
        <w:topLinePunct w:val="0"/>
        <w:autoSpaceDE/>
        <w:autoSpaceDN/>
        <w:bidi w:val="0"/>
        <w:adjustRightInd/>
        <w:snapToGrid/>
        <w:spacing w:line="592" w:lineRule="exact"/>
        <w:ind w:firstLine="592" w:firstLineChars="200"/>
        <w:textAlignment w:val="auto"/>
        <w:rPr>
          <w:rStyle w:val="6"/>
          <w:rFonts w:ascii="仿宋_GB2312" w:hAnsi="仿宋_GB2312" w:eastAsia="仿宋_GB2312"/>
          <w:color w:val="000000"/>
          <w:sz w:val="28"/>
          <w:szCs w:val="28"/>
        </w:rPr>
      </w:pPr>
      <w:r>
        <w:rPr>
          <w:rFonts w:hint="eastAsia" w:ascii="仿宋_GB2312" w:hAnsi="仿宋_GB2312" w:eastAsia="仿宋_GB2312" w:cs="仿宋_GB2312"/>
          <w:color w:val="333333"/>
          <w:spacing w:val="8"/>
          <w:sz w:val="28"/>
          <w:szCs w:val="28"/>
          <w:shd w:val="clear" w:color="auto" w:fill="FFFFFF"/>
          <w:lang w:val="en-US" w:eastAsia="zh-CN"/>
        </w:rPr>
        <w:t>为做好新中国成立70周年农垦改革发展成就展示</w:t>
      </w:r>
      <w:r>
        <w:rPr>
          <w:rFonts w:hint="eastAsia" w:ascii="仿宋_GB2312" w:hAnsi="仿宋_GB2312" w:eastAsia="仿宋_GB2312" w:cs="仿宋_GB2312"/>
          <w:color w:val="333333"/>
          <w:spacing w:val="8"/>
          <w:sz w:val="28"/>
          <w:szCs w:val="28"/>
          <w:shd w:val="clear" w:color="auto" w:fill="FFFFFF"/>
          <w:lang w:eastAsia="zh-CN"/>
        </w:rPr>
        <w:t>，</w:t>
      </w:r>
      <w:r>
        <w:rPr>
          <w:rFonts w:hint="eastAsia" w:ascii="仿宋_GB2312" w:hAnsi="仿宋_GB2312" w:eastAsia="仿宋_GB2312" w:cs="仿宋_GB2312"/>
          <w:color w:val="333333"/>
          <w:spacing w:val="8"/>
          <w:sz w:val="28"/>
          <w:szCs w:val="28"/>
          <w:shd w:val="clear" w:color="auto" w:fill="FFFFFF"/>
          <w:lang w:val="en-US" w:eastAsia="zh-CN"/>
        </w:rPr>
        <w:t>大力宣传推介中国农垦品牌，我们将在第十七届农交会</w:t>
      </w:r>
      <w:r>
        <w:rPr>
          <w:rFonts w:hint="eastAsia" w:ascii="仿宋_GB2312" w:hAnsi="仿宋_GB2312" w:eastAsia="仿宋_GB2312" w:cs="仿宋_GB2312"/>
          <w:color w:val="333333"/>
          <w:spacing w:val="8"/>
          <w:sz w:val="28"/>
          <w:szCs w:val="28"/>
          <w:shd w:val="clear" w:color="auto" w:fill="FFFFFF"/>
        </w:rPr>
        <w:t>中国农垦展区综合利用实物、图片、文字、视频、模型等</w:t>
      </w:r>
      <w:r>
        <w:rPr>
          <w:rFonts w:hint="eastAsia" w:ascii="仿宋_GB2312" w:hAnsi="仿宋_GB2312" w:eastAsia="仿宋_GB2312" w:cs="仿宋_GB2312"/>
          <w:color w:val="333333"/>
          <w:spacing w:val="8"/>
          <w:sz w:val="28"/>
          <w:szCs w:val="28"/>
          <w:shd w:val="clear" w:color="auto" w:fill="FFFFFF"/>
          <w:lang w:val="en-US" w:eastAsia="zh-CN"/>
        </w:rPr>
        <w:t>进行综合展示</w:t>
      </w:r>
      <w:r>
        <w:rPr>
          <w:rFonts w:hint="eastAsia" w:ascii="仿宋_GB2312" w:hAnsi="仿宋_GB2312" w:eastAsia="仿宋_GB2312" w:cs="仿宋_GB2312"/>
          <w:color w:val="333333"/>
          <w:spacing w:val="8"/>
          <w:sz w:val="28"/>
          <w:szCs w:val="28"/>
          <w:shd w:val="clear" w:color="auto" w:fill="FFFFFF"/>
        </w:rPr>
        <w:t>，</w:t>
      </w:r>
      <w:r>
        <w:rPr>
          <w:rFonts w:hint="eastAsia" w:ascii="仿宋_GB2312" w:hAnsi="仿宋_GB2312" w:eastAsia="仿宋_GB2312" w:cs="仿宋_GB2312"/>
          <w:color w:val="333333"/>
          <w:spacing w:val="8"/>
          <w:sz w:val="28"/>
          <w:szCs w:val="28"/>
          <w:shd w:val="clear" w:color="auto" w:fill="FFFFFF"/>
          <w:lang w:val="en-US" w:eastAsia="zh-CN"/>
        </w:rPr>
        <w:t>开展</w:t>
      </w:r>
      <w:r>
        <w:rPr>
          <w:rFonts w:hint="eastAsia" w:ascii="仿宋_GB2312" w:hAnsi="仿宋_GB2312" w:eastAsia="仿宋_GB2312" w:cs="仿宋_GB2312"/>
          <w:color w:val="333333"/>
          <w:spacing w:val="8"/>
          <w:sz w:val="28"/>
          <w:szCs w:val="28"/>
          <w:shd w:val="clear" w:color="auto" w:fill="FFFFFF"/>
        </w:rPr>
        <w:t>现场制作、品</w:t>
      </w:r>
      <w:r>
        <w:rPr>
          <w:rStyle w:val="6"/>
          <w:rFonts w:hint="eastAsia" w:ascii="仿宋_GB2312" w:hAnsi="仿宋_GB2312" w:eastAsia="仿宋_GB2312" w:cs="仿宋_GB2312"/>
          <w:color w:val="000000"/>
          <w:kern w:val="0"/>
          <w:sz w:val="28"/>
          <w:szCs w:val="28"/>
        </w:rPr>
        <w:t>鉴、体验、扫码赠送等推介活动，</w:t>
      </w:r>
      <w:r>
        <w:rPr>
          <w:rStyle w:val="6"/>
          <w:rFonts w:hint="eastAsia" w:ascii="仿宋_GB2312" w:hAnsi="仿宋_GB2312" w:eastAsia="仿宋_GB2312" w:cs="仿宋_GB2312"/>
          <w:color w:val="000000"/>
          <w:kern w:val="0"/>
          <w:sz w:val="28"/>
          <w:szCs w:val="28"/>
          <w:lang w:val="en-US" w:eastAsia="zh-CN"/>
        </w:rPr>
        <w:t>强化</w:t>
      </w:r>
      <w:r>
        <w:rPr>
          <w:rStyle w:val="6"/>
          <w:rFonts w:hint="eastAsia" w:ascii="仿宋_GB2312" w:hAnsi="仿宋_GB2312" w:eastAsia="仿宋_GB2312" w:cs="仿宋_GB2312"/>
          <w:color w:val="000000"/>
          <w:kern w:val="0"/>
          <w:sz w:val="28"/>
          <w:szCs w:val="28"/>
        </w:rPr>
        <w:t>中央主流媒体、新型媒体</w:t>
      </w:r>
      <w:r>
        <w:rPr>
          <w:rStyle w:val="6"/>
          <w:rFonts w:hint="eastAsia" w:ascii="仿宋_GB2312" w:hAnsi="仿宋_GB2312" w:eastAsia="仿宋_GB2312" w:cs="仿宋_GB2312"/>
          <w:color w:val="000000"/>
          <w:kern w:val="0"/>
          <w:sz w:val="28"/>
          <w:szCs w:val="28"/>
          <w:lang w:val="en-US" w:eastAsia="zh-CN"/>
        </w:rPr>
        <w:t>传播</w:t>
      </w:r>
      <w:r>
        <w:rPr>
          <w:rStyle w:val="6"/>
          <w:rFonts w:hint="eastAsia" w:ascii="仿宋_GB2312" w:hAnsi="仿宋_GB2312" w:eastAsia="仿宋_GB2312" w:cs="仿宋_GB2312"/>
          <w:color w:val="000000"/>
          <w:kern w:val="0"/>
          <w:sz w:val="28"/>
          <w:szCs w:val="28"/>
          <w:lang w:eastAsia="zh-CN"/>
        </w:rPr>
        <w:t>，</w:t>
      </w:r>
      <w:r>
        <w:rPr>
          <w:rStyle w:val="6"/>
          <w:rFonts w:hint="eastAsia" w:ascii="仿宋_GB2312" w:hAnsi="仿宋_GB2312" w:eastAsia="仿宋_GB2312" w:cs="仿宋_GB2312"/>
          <w:color w:val="000000"/>
          <w:kern w:val="0"/>
          <w:sz w:val="28"/>
          <w:szCs w:val="28"/>
        </w:rPr>
        <w:t>同时</w:t>
      </w:r>
      <w:r>
        <w:rPr>
          <w:rStyle w:val="6"/>
          <w:rFonts w:hint="eastAsia" w:ascii="仿宋_GB2312" w:hAnsi="仿宋_GB2312" w:eastAsia="仿宋_GB2312" w:cs="仿宋_GB2312"/>
          <w:kern w:val="0"/>
          <w:sz w:val="28"/>
          <w:szCs w:val="28"/>
        </w:rPr>
        <w:t>组织策划中国农垦品牌发布专场活动，</w:t>
      </w:r>
      <w:r>
        <w:rPr>
          <w:rFonts w:hint="eastAsia" w:ascii="仿宋" w:hAnsi="仿宋" w:eastAsia="仿宋"/>
          <w:kern w:val="0"/>
          <w:sz w:val="28"/>
          <w:szCs w:val="28"/>
        </w:rPr>
        <w:t>扩大中国农垦品牌市场影响力，提升社会知名度，引导行业和消费者广泛认知。</w:t>
      </w:r>
      <w:r>
        <w:rPr>
          <w:rStyle w:val="6"/>
          <w:rFonts w:hint="eastAsia" w:ascii="仿宋_GB2312" w:hAnsi="仿宋_GB2312" w:eastAsia="仿宋_GB2312" w:cs="仿宋_GB2312"/>
          <w:color w:val="000000"/>
          <w:kern w:val="0"/>
          <w:sz w:val="28"/>
          <w:szCs w:val="28"/>
        </w:rPr>
        <w:t>具体宣传方案制定如下：</w:t>
      </w:r>
    </w:p>
    <w:p>
      <w:pPr>
        <w:keepNext w:val="0"/>
        <w:keepLines w:val="0"/>
        <w:pageBreakBefore w:val="0"/>
        <w:widowControl/>
        <w:kinsoku/>
        <w:wordWrap/>
        <w:overflowPunct/>
        <w:topLinePunct w:val="0"/>
        <w:autoSpaceDE/>
        <w:autoSpaceDN/>
        <w:bidi w:val="0"/>
        <w:adjustRightInd/>
        <w:snapToGrid/>
        <w:spacing w:before="156" w:beforeLines="50" w:after="156" w:afterLines="50" w:line="592" w:lineRule="exact"/>
        <w:ind w:firstLine="560" w:firstLineChars="200"/>
        <w:textAlignment w:val="auto"/>
        <w:rPr>
          <w:rStyle w:val="6"/>
          <w:rFonts w:ascii="黑体" w:hAnsi="黑体" w:eastAsia="黑体" w:cs="黑体"/>
          <w:b w:val="0"/>
          <w:bCs w:val="0"/>
          <w:color w:val="000000"/>
          <w:kern w:val="0"/>
          <w:sz w:val="28"/>
          <w:szCs w:val="28"/>
        </w:rPr>
      </w:pPr>
      <w:r>
        <w:rPr>
          <w:rStyle w:val="6"/>
          <w:rFonts w:hint="eastAsia" w:ascii="黑体" w:hAnsi="黑体" w:eastAsia="黑体" w:cs="黑体"/>
          <w:b w:val="0"/>
          <w:bCs w:val="0"/>
          <w:color w:val="000000"/>
          <w:kern w:val="0"/>
          <w:sz w:val="28"/>
          <w:szCs w:val="28"/>
        </w:rPr>
        <w:t>一、整体形象宣传</w:t>
      </w:r>
    </w:p>
    <w:p>
      <w:pPr>
        <w:keepNext w:val="0"/>
        <w:keepLines w:val="0"/>
        <w:pageBreakBefore w:val="0"/>
        <w:widowControl/>
        <w:kinsoku/>
        <w:wordWrap/>
        <w:overflowPunct/>
        <w:topLinePunct w:val="0"/>
        <w:autoSpaceDE/>
        <w:autoSpaceDN/>
        <w:bidi w:val="0"/>
        <w:adjustRightInd/>
        <w:snapToGrid/>
        <w:spacing w:line="592" w:lineRule="exact"/>
        <w:ind w:firstLine="562" w:firstLineChars="200"/>
        <w:jc w:val="left"/>
        <w:textAlignment w:val="auto"/>
        <w:rPr>
          <w:rStyle w:val="6"/>
          <w:rFonts w:ascii="楷体" w:hAnsi="楷体" w:eastAsia="楷体" w:cs="楷体"/>
          <w:color w:val="000000"/>
          <w:kern w:val="0"/>
          <w:sz w:val="28"/>
          <w:szCs w:val="28"/>
        </w:rPr>
      </w:pPr>
      <w:r>
        <w:rPr>
          <w:rStyle w:val="6"/>
          <w:rFonts w:hint="eastAsia" w:ascii="楷体" w:hAnsi="楷体" w:eastAsia="楷体" w:cs="楷体"/>
          <w:b/>
          <w:bCs/>
          <w:color w:val="000000"/>
          <w:sz w:val="28"/>
          <w:szCs w:val="28"/>
        </w:rPr>
        <w:t>1.</w:t>
      </w:r>
      <w:r>
        <w:rPr>
          <w:rStyle w:val="6"/>
          <w:rFonts w:hint="eastAsia" w:ascii="楷体" w:hAnsi="楷体" w:eastAsia="楷体" w:cs="楷体"/>
          <w:b/>
          <w:color w:val="000000"/>
          <w:kern w:val="0"/>
          <w:sz w:val="28"/>
          <w:szCs w:val="28"/>
        </w:rPr>
        <w:t>农垦发展成就及中国农垦品牌核心理念展示</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hint="eastAsia" w:ascii="仿宋_GB2312" w:hAnsi="仿宋_GB2312" w:eastAsia="仿宋_GB2312"/>
          <w:color w:val="000000"/>
          <w:kern w:val="0"/>
          <w:sz w:val="28"/>
          <w:szCs w:val="28"/>
        </w:rPr>
      </w:pPr>
      <w:r>
        <w:rPr>
          <w:rStyle w:val="6"/>
          <w:rFonts w:hint="eastAsia" w:ascii="仿宋_GB2312" w:hAnsi="仿宋_GB2312" w:eastAsia="仿宋_GB2312"/>
          <w:color w:val="000000"/>
          <w:kern w:val="0"/>
          <w:sz w:val="28"/>
          <w:szCs w:val="28"/>
        </w:rPr>
        <w:t>中国农垦展区重点</w:t>
      </w:r>
      <w:r>
        <w:rPr>
          <w:rStyle w:val="6"/>
          <w:rFonts w:ascii="仿宋_GB2312" w:hAnsi="仿宋_GB2312" w:eastAsia="仿宋_GB2312"/>
          <w:color w:val="000000"/>
          <w:kern w:val="0"/>
          <w:sz w:val="28"/>
          <w:szCs w:val="28"/>
        </w:rPr>
        <w:t>展示</w:t>
      </w:r>
      <w:r>
        <w:rPr>
          <w:rStyle w:val="6"/>
          <w:rFonts w:hint="eastAsia" w:ascii="仿宋_GB2312" w:hAnsi="仿宋_GB2312" w:eastAsia="仿宋_GB2312"/>
          <w:color w:val="000000"/>
          <w:kern w:val="0"/>
          <w:sz w:val="28"/>
          <w:szCs w:val="28"/>
          <w:lang w:val="en-US" w:eastAsia="zh-CN"/>
        </w:rPr>
        <w:t>新中国成立</w:t>
      </w:r>
      <w:r>
        <w:rPr>
          <w:rStyle w:val="6"/>
          <w:rFonts w:ascii="仿宋_GB2312" w:hAnsi="仿宋_GB2312" w:eastAsia="仿宋_GB2312"/>
          <w:color w:val="000000"/>
          <w:kern w:val="0"/>
          <w:sz w:val="28"/>
          <w:szCs w:val="28"/>
        </w:rPr>
        <w:t>70周年农垦发展成就，宣传新时代农垦“良品生活 源自农垦”的价值追求，</w:t>
      </w:r>
      <w:r>
        <w:rPr>
          <w:rStyle w:val="6"/>
          <w:rFonts w:hint="eastAsia" w:ascii="仿宋_GB2312" w:hAnsi="仿宋_GB2312" w:eastAsia="仿宋_GB2312"/>
          <w:color w:val="000000"/>
          <w:kern w:val="0"/>
          <w:sz w:val="28"/>
          <w:szCs w:val="28"/>
        </w:rPr>
        <w:t>体现“打造农业领域航母，引领中国现代农业”的战略使命。同时，利用“中国农垦绿色产品体验中心”和“中国农垦官方旗舰店”特色展示区，组织开展农垦农产品品鉴、体验和线上线下营销推介，进一步推动中国农垦品牌建设，促进农垦农产品贸易发展。</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kern w:val="0"/>
          <w:sz w:val="28"/>
          <w:szCs w:val="28"/>
        </w:rPr>
      </w:pPr>
      <w:r>
        <w:rPr>
          <w:rStyle w:val="6"/>
          <w:rFonts w:ascii="仿宋_GB2312" w:hAnsi="仿宋_GB2312" w:eastAsia="仿宋_GB2312"/>
          <w:color w:val="000000"/>
          <w:kern w:val="0"/>
          <w:sz w:val="28"/>
          <w:szCs w:val="28"/>
        </w:rPr>
        <w:t>★ 滚动播放专题片，演示活动PPT</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kern w:val="0"/>
          <w:sz w:val="28"/>
          <w:szCs w:val="28"/>
        </w:rPr>
      </w:pPr>
      <w:r>
        <w:rPr>
          <w:rStyle w:val="6"/>
          <w:rFonts w:ascii="仿宋_GB2312" w:hAnsi="仿宋_GB2312" w:eastAsia="仿宋_GB2312"/>
          <w:color w:val="000000"/>
          <w:kern w:val="0"/>
          <w:sz w:val="28"/>
          <w:szCs w:val="28"/>
        </w:rPr>
        <w:t>★ 专场推介、品牌发布</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kern w:val="0"/>
          <w:sz w:val="28"/>
          <w:szCs w:val="28"/>
        </w:rPr>
      </w:pPr>
      <w:r>
        <w:rPr>
          <w:rStyle w:val="6"/>
          <w:rFonts w:ascii="仿宋_GB2312" w:hAnsi="仿宋_GB2312" w:eastAsia="仿宋_GB2312"/>
          <w:color w:val="000000"/>
          <w:kern w:val="0"/>
          <w:sz w:val="28"/>
          <w:szCs w:val="28"/>
        </w:rPr>
        <w:t>★ 网红直播、抖音小视频宣传推介</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kern w:val="0"/>
          <w:sz w:val="28"/>
          <w:szCs w:val="28"/>
        </w:rPr>
      </w:pPr>
      <w:r>
        <w:rPr>
          <w:rStyle w:val="6"/>
          <w:rFonts w:ascii="仿宋_GB2312" w:hAnsi="仿宋_GB2312" w:eastAsia="仿宋_GB2312"/>
          <w:color w:val="000000"/>
          <w:kern w:val="0"/>
          <w:sz w:val="28"/>
          <w:szCs w:val="28"/>
        </w:rPr>
        <w:t>★ 专业表演、与观众互动活动</w:t>
      </w:r>
    </w:p>
    <w:p>
      <w:pPr>
        <w:keepNext w:val="0"/>
        <w:keepLines w:val="0"/>
        <w:pageBreakBefore w:val="0"/>
        <w:widowControl/>
        <w:kinsoku/>
        <w:wordWrap/>
        <w:overflowPunct/>
        <w:topLinePunct w:val="0"/>
        <w:autoSpaceDE/>
        <w:autoSpaceDN/>
        <w:bidi w:val="0"/>
        <w:adjustRightInd/>
        <w:snapToGrid/>
        <w:spacing w:line="592" w:lineRule="exact"/>
        <w:ind w:firstLine="562" w:firstLineChars="200"/>
        <w:textAlignment w:val="auto"/>
        <w:rPr>
          <w:rStyle w:val="6"/>
          <w:rFonts w:ascii="楷体" w:hAnsi="楷体" w:eastAsia="楷体" w:cs="楷体"/>
          <w:color w:val="000000"/>
          <w:kern w:val="0"/>
          <w:sz w:val="28"/>
          <w:szCs w:val="28"/>
        </w:rPr>
      </w:pPr>
      <w:r>
        <w:rPr>
          <w:rStyle w:val="6"/>
          <w:rFonts w:hint="eastAsia" w:ascii="楷体" w:hAnsi="楷体" w:eastAsia="楷体" w:cs="楷体"/>
          <w:b/>
          <w:bCs/>
          <w:color w:val="000000"/>
          <w:kern w:val="0"/>
          <w:sz w:val="28"/>
          <w:szCs w:val="28"/>
        </w:rPr>
        <w:t>2.垦区企业形象宣传</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kern w:val="0"/>
          <w:sz w:val="28"/>
          <w:szCs w:val="28"/>
        </w:rPr>
      </w:pPr>
      <w:r>
        <w:rPr>
          <w:rStyle w:val="6"/>
          <w:rFonts w:hint="eastAsia" w:ascii="仿宋_GB2312" w:hAnsi="仿宋_GB2312" w:eastAsia="仿宋_GB2312"/>
          <w:color w:val="000000"/>
          <w:kern w:val="0"/>
          <w:sz w:val="28"/>
          <w:szCs w:val="28"/>
        </w:rPr>
        <w:t>各垦区和参展企业围绕中国农垦品牌核心价值和各自优势特色，整体设计要</w:t>
      </w:r>
      <w:r>
        <w:rPr>
          <w:rStyle w:val="6"/>
          <w:rFonts w:ascii="仿宋_GB2312" w:hAnsi="仿宋_GB2312" w:eastAsia="仿宋_GB2312"/>
          <w:color w:val="000000"/>
          <w:kern w:val="0"/>
          <w:sz w:val="28"/>
          <w:szCs w:val="28"/>
        </w:rPr>
        <w:t>大气，主题鲜明，内容丰富，宣传广告语体现垦区产业优势和产品特色；要以树立中国农垦公共形象为核心，展示中国农垦品质为抓手，推介企业和产品品牌为重点，创新形式、线上线下相结合，扩大品牌影响，提升企业知名度；产品展示要有重点，但不局限于参展的产品，也可增加农业庄园、休闲农业、旅游项目等。</w:t>
      </w:r>
    </w:p>
    <w:p>
      <w:pPr>
        <w:keepNext w:val="0"/>
        <w:keepLines w:val="0"/>
        <w:pageBreakBefore w:val="0"/>
        <w:widowControl/>
        <w:kinsoku/>
        <w:wordWrap/>
        <w:overflowPunct/>
        <w:topLinePunct w:val="0"/>
        <w:autoSpaceDE/>
        <w:autoSpaceDN/>
        <w:bidi w:val="0"/>
        <w:adjustRightInd/>
        <w:snapToGrid/>
        <w:spacing w:before="156" w:beforeLines="50" w:after="156" w:afterLines="50" w:line="592" w:lineRule="exact"/>
        <w:textAlignment w:val="auto"/>
        <w:rPr>
          <w:rStyle w:val="6"/>
          <w:rFonts w:ascii="黑体" w:hAnsi="黑体" w:eastAsia="黑体" w:cs="黑体"/>
          <w:b w:val="0"/>
          <w:bCs w:val="0"/>
          <w:color w:val="000000"/>
          <w:kern w:val="0"/>
          <w:sz w:val="28"/>
          <w:szCs w:val="28"/>
        </w:rPr>
      </w:pPr>
      <w:r>
        <w:rPr>
          <w:rStyle w:val="6"/>
          <w:rFonts w:hint="eastAsia" w:ascii="黑体" w:hAnsi="黑体" w:eastAsia="黑体" w:cs="黑体"/>
          <w:b/>
          <w:bCs/>
          <w:color w:val="000000"/>
          <w:kern w:val="0"/>
          <w:sz w:val="28"/>
          <w:szCs w:val="28"/>
        </w:rPr>
        <w:t xml:space="preserve">  </w:t>
      </w:r>
      <w:r>
        <w:rPr>
          <w:rStyle w:val="6"/>
          <w:rFonts w:hint="eastAsia" w:ascii="黑体" w:hAnsi="黑体" w:eastAsia="黑体" w:cs="黑体"/>
          <w:b w:val="0"/>
          <w:bCs w:val="0"/>
          <w:color w:val="000000"/>
          <w:kern w:val="0"/>
          <w:sz w:val="28"/>
          <w:szCs w:val="28"/>
        </w:rPr>
        <w:t xml:space="preserve">  二、“中国农垦”宣传手册</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hint="eastAsia" w:ascii="仿宋_GB2312" w:hAnsi="仿宋_GB2312" w:eastAsia="仿宋_GB2312"/>
          <w:color w:val="000000"/>
          <w:sz w:val="28"/>
          <w:szCs w:val="28"/>
          <w:lang w:eastAsia="zh-CN"/>
        </w:rPr>
      </w:pPr>
      <w:r>
        <w:rPr>
          <w:rStyle w:val="6"/>
          <w:rFonts w:ascii="仿宋_GB2312" w:hAnsi="仿宋_GB2312" w:eastAsia="仿宋_GB2312"/>
          <w:color w:val="000000"/>
          <w:kern w:val="0"/>
          <w:sz w:val="28"/>
          <w:szCs w:val="28"/>
        </w:rPr>
        <w:t>宣传手册</w:t>
      </w:r>
      <w:r>
        <w:rPr>
          <w:rStyle w:val="6"/>
          <w:rFonts w:hint="eastAsia" w:ascii="仿宋_GB2312" w:hAnsi="仿宋_GB2312" w:eastAsia="仿宋_GB2312"/>
          <w:color w:val="000000"/>
          <w:kern w:val="0"/>
          <w:sz w:val="28"/>
          <w:szCs w:val="28"/>
        </w:rPr>
        <w:t>主要面对大型采购商、渠道商、专业观众等重点群体，以中国农垦整体形象统一印制成册对外宣传发放。手册内容主要分为中国农垦品牌宣传和垦区（企业）推介两大板块。中国农垦品牌宣传板块主要</w:t>
      </w:r>
      <w:r>
        <w:rPr>
          <w:rStyle w:val="6"/>
          <w:rFonts w:ascii="仿宋_GB2312" w:hAnsi="仿宋_GB2312" w:eastAsia="仿宋_GB2312"/>
          <w:color w:val="000000"/>
          <w:kern w:val="0"/>
          <w:sz w:val="28"/>
          <w:szCs w:val="28"/>
        </w:rPr>
        <w:t>展示农垦改革、品牌建设、质量追溯等方面成就</w:t>
      </w:r>
      <w:r>
        <w:rPr>
          <w:rStyle w:val="6"/>
          <w:rFonts w:hint="eastAsia" w:ascii="仿宋_GB2312" w:hAnsi="仿宋_GB2312" w:eastAsia="仿宋_GB2312"/>
          <w:color w:val="000000"/>
          <w:kern w:val="0"/>
          <w:sz w:val="28"/>
          <w:szCs w:val="28"/>
        </w:rPr>
        <w:t>以及</w:t>
      </w:r>
      <w:r>
        <w:rPr>
          <w:rStyle w:val="6"/>
          <w:rFonts w:ascii="仿宋_GB2312" w:hAnsi="仿宋_GB2312" w:eastAsia="仿宋_GB2312"/>
          <w:color w:val="000000"/>
          <w:kern w:val="0"/>
          <w:sz w:val="28"/>
          <w:szCs w:val="28"/>
        </w:rPr>
        <w:t>中国农垦</w:t>
      </w:r>
      <w:r>
        <w:rPr>
          <w:rStyle w:val="6"/>
          <w:rFonts w:hint="eastAsia" w:ascii="仿宋_GB2312" w:hAnsi="仿宋_GB2312" w:eastAsia="仿宋_GB2312"/>
          <w:color w:val="000000"/>
          <w:kern w:val="0"/>
          <w:sz w:val="28"/>
          <w:szCs w:val="28"/>
        </w:rPr>
        <w:t>的</w:t>
      </w:r>
      <w:r>
        <w:rPr>
          <w:rStyle w:val="6"/>
          <w:rFonts w:ascii="仿宋_GB2312" w:hAnsi="仿宋_GB2312" w:eastAsia="仿宋_GB2312"/>
          <w:color w:val="000000"/>
          <w:sz w:val="28"/>
          <w:szCs w:val="28"/>
        </w:rPr>
        <w:t>品牌价值、品牌定位、品牌使命和品牌愿景</w:t>
      </w:r>
      <w:r>
        <w:rPr>
          <w:rStyle w:val="6"/>
          <w:rFonts w:hint="eastAsia" w:ascii="仿宋_GB2312" w:hAnsi="仿宋_GB2312" w:eastAsia="仿宋_GB2312"/>
          <w:color w:val="000000"/>
          <w:sz w:val="28"/>
          <w:szCs w:val="28"/>
        </w:rPr>
        <w:t>，</w:t>
      </w:r>
      <w:r>
        <w:rPr>
          <w:rStyle w:val="6"/>
          <w:rFonts w:hint="eastAsia" w:ascii="仿宋_GB2312" w:hAnsi="仿宋_GB2312" w:eastAsia="仿宋_GB2312"/>
          <w:color w:val="000000"/>
          <w:kern w:val="0"/>
          <w:sz w:val="28"/>
          <w:szCs w:val="28"/>
        </w:rPr>
        <w:t>体现</w:t>
      </w:r>
      <w:r>
        <w:rPr>
          <w:rStyle w:val="6"/>
          <w:rFonts w:ascii="仿宋_GB2312" w:hAnsi="仿宋_GB2312" w:eastAsia="仿宋_GB2312"/>
          <w:color w:val="000000"/>
          <w:kern w:val="0"/>
          <w:sz w:val="28"/>
          <w:szCs w:val="28"/>
        </w:rPr>
        <w:t>农垦国家队、排头兵的地位和作用</w:t>
      </w:r>
      <w:r>
        <w:rPr>
          <w:rStyle w:val="6"/>
          <w:rFonts w:hint="eastAsia" w:ascii="仿宋_GB2312" w:hAnsi="仿宋_GB2312" w:eastAsia="仿宋_GB2312"/>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sz w:val="28"/>
          <w:szCs w:val="28"/>
        </w:rPr>
      </w:pPr>
      <w:r>
        <w:rPr>
          <w:rStyle w:val="6"/>
          <w:rFonts w:ascii="仿宋_GB2312" w:hAnsi="仿宋_GB2312" w:eastAsia="仿宋_GB2312"/>
          <w:color w:val="000000"/>
          <w:kern w:val="0"/>
          <w:sz w:val="28"/>
          <w:szCs w:val="28"/>
        </w:rPr>
        <w:t>垦区</w:t>
      </w:r>
      <w:r>
        <w:rPr>
          <w:rStyle w:val="6"/>
          <w:rFonts w:hint="eastAsia" w:ascii="仿宋_GB2312" w:hAnsi="仿宋_GB2312" w:eastAsia="仿宋_GB2312"/>
          <w:color w:val="000000"/>
          <w:kern w:val="0"/>
          <w:sz w:val="28"/>
          <w:szCs w:val="28"/>
        </w:rPr>
        <w:t>（企业）</w:t>
      </w:r>
      <w:r>
        <w:rPr>
          <w:rStyle w:val="6"/>
          <w:rFonts w:ascii="仿宋_GB2312" w:hAnsi="仿宋_GB2312" w:eastAsia="仿宋_GB2312"/>
          <w:color w:val="000000"/>
          <w:kern w:val="0"/>
          <w:sz w:val="28"/>
          <w:szCs w:val="28"/>
        </w:rPr>
        <w:t>宣传</w:t>
      </w:r>
      <w:r>
        <w:rPr>
          <w:rStyle w:val="6"/>
          <w:rFonts w:hint="eastAsia" w:ascii="仿宋_GB2312" w:hAnsi="仿宋_GB2312" w:eastAsia="仿宋_GB2312"/>
          <w:color w:val="000000"/>
          <w:kern w:val="0"/>
          <w:sz w:val="28"/>
          <w:szCs w:val="28"/>
        </w:rPr>
        <w:t>版块</w:t>
      </w:r>
      <w:r>
        <w:rPr>
          <w:rStyle w:val="6"/>
          <w:rFonts w:ascii="仿宋_GB2312" w:hAnsi="仿宋_GB2312" w:eastAsia="仿宋_GB2312"/>
          <w:color w:val="000000"/>
          <w:kern w:val="0"/>
          <w:sz w:val="28"/>
          <w:szCs w:val="28"/>
        </w:rPr>
        <w:t>不</w:t>
      </w:r>
      <w:r>
        <w:rPr>
          <w:rStyle w:val="6"/>
          <w:rFonts w:hint="eastAsia" w:ascii="仿宋_GB2312" w:hAnsi="仿宋_GB2312" w:eastAsia="仿宋_GB2312"/>
          <w:color w:val="000000"/>
          <w:kern w:val="0"/>
          <w:sz w:val="28"/>
          <w:szCs w:val="28"/>
        </w:rPr>
        <w:t>限制</w:t>
      </w:r>
      <w:r>
        <w:rPr>
          <w:rStyle w:val="6"/>
          <w:rFonts w:ascii="仿宋_GB2312" w:hAnsi="仿宋_GB2312" w:eastAsia="仿宋_GB2312"/>
          <w:color w:val="000000"/>
          <w:kern w:val="0"/>
          <w:sz w:val="28"/>
          <w:szCs w:val="28"/>
        </w:rPr>
        <w:t>参展和非参展企业，重点</w:t>
      </w:r>
      <w:r>
        <w:rPr>
          <w:rStyle w:val="6"/>
          <w:rFonts w:hint="eastAsia" w:ascii="仿宋_GB2312" w:hAnsi="仿宋_GB2312" w:eastAsia="仿宋_GB2312"/>
          <w:color w:val="000000"/>
          <w:kern w:val="0"/>
          <w:sz w:val="28"/>
          <w:szCs w:val="28"/>
        </w:rPr>
        <w:t>刊登农垦系统优质企业和产品，</w:t>
      </w:r>
      <w:r>
        <w:rPr>
          <w:rStyle w:val="6"/>
          <w:rFonts w:ascii="仿宋_GB2312" w:hAnsi="仿宋_GB2312" w:eastAsia="仿宋_GB2312"/>
          <w:color w:val="000000"/>
          <w:kern w:val="0"/>
          <w:sz w:val="28"/>
          <w:szCs w:val="28"/>
        </w:rPr>
        <w:t>突出</w:t>
      </w:r>
      <w:r>
        <w:rPr>
          <w:rStyle w:val="6"/>
          <w:rFonts w:hint="eastAsia" w:ascii="仿宋_GB2312" w:hAnsi="仿宋_GB2312" w:eastAsia="仿宋_GB2312"/>
          <w:color w:val="000000"/>
          <w:kern w:val="0"/>
          <w:sz w:val="28"/>
          <w:szCs w:val="28"/>
        </w:rPr>
        <w:t>展示推介</w:t>
      </w:r>
      <w:r>
        <w:rPr>
          <w:rStyle w:val="6"/>
          <w:rFonts w:ascii="仿宋_GB2312" w:hAnsi="仿宋_GB2312" w:eastAsia="仿宋_GB2312"/>
          <w:color w:val="000000"/>
          <w:kern w:val="0"/>
          <w:sz w:val="28"/>
          <w:szCs w:val="28"/>
        </w:rPr>
        <w:t>垦区企业品牌文化及品牌实力、生产主推品种和规模、农垦产品的优质安全</w:t>
      </w:r>
      <w:r>
        <w:rPr>
          <w:rStyle w:val="6"/>
          <w:rFonts w:hint="eastAsia" w:ascii="仿宋_GB2312" w:hAnsi="仿宋_GB2312" w:eastAsia="仿宋_GB2312"/>
          <w:color w:val="000000"/>
          <w:kern w:val="0"/>
          <w:sz w:val="28"/>
          <w:szCs w:val="28"/>
        </w:rPr>
        <w:t>优势等</w:t>
      </w:r>
      <w:r>
        <w:rPr>
          <w:rStyle w:val="6"/>
          <w:rFonts w:ascii="仿宋_GB2312" w:hAnsi="仿宋_GB2312" w:eastAsia="仿宋_GB2312"/>
          <w:color w:val="000000"/>
          <w:kern w:val="0"/>
          <w:sz w:val="28"/>
          <w:szCs w:val="28"/>
        </w:rPr>
        <w:t>。</w:t>
      </w:r>
      <w:r>
        <w:rPr>
          <w:rStyle w:val="6"/>
          <w:rFonts w:hint="eastAsia" w:ascii="仿宋_GB2312" w:hAnsi="仿宋_GB2312" w:eastAsia="仿宋_GB2312"/>
          <w:color w:val="000000"/>
          <w:kern w:val="0"/>
          <w:sz w:val="28"/>
          <w:szCs w:val="28"/>
        </w:rPr>
        <w:t>其</w:t>
      </w:r>
      <w:r>
        <w:rPr>
          <w:rStyle w:val="6"/>
          <w:rFonts w:ascii="仿宋_GB2312" w:hAnsi="仿宋_GB2312" w:eastAsia="仿宋_GB2312"/>
          <w:color w:val="000000"/>
          <w:sz w:val="28"/>
          <w:szCs w:val="28"/>
        </w:rPr>
        <w:t>版面</w:t>
      </w:r>
      <w:r>
        <w:rPr>
          <w:rStyle w:val="6"/>
          <w:rFonts w:hint="eastAsia" w:ascii="仿宋_GB2312" w:hAnsi="仿宋_GB2312" w:eastAsia="仿宋_GB2312"/>
          <w:color w:val="000000"/>
          <w:sz w:val="28"/>
          <w:szCs w:val="28"/>
        </w:rPr>
        <w:t>收费标准、具体规格和相关信息如下</w:t>
      </w:r>
      <w:r>
        <w:rPr>
          <w:rStyle w:val="6"/>
          <w:rFonts w:ascii="仿宋_GB2312" w:hAnsi="仿宋_GB2312" w:eastAsia="仿宋_GB2312"/>
          <w:color w:val="000000"/>
          <w:sz w:val="28"/>
          <w:szCs w:val="28"/>
        </w:rPr>
        <w:t>：</w:t>
      </w:r>
    </w:p>
    <w:p>
      <w:pPr>
        <w:keepNext w:val="0"/>
        <w:keepLines w:val="0"/>
        <w:pageBreakBefore w:val="0"/>
        <w:widowControl/>
        <w:kinsoku/>
        <w:wordWrap/>
        <w:overflowPunct/>
        <w:topLinePunct w:val="0"/>
        <w:autoSpaceDE/>
        <w:autoSpaceDN/>
        <w:bidi w:val="0"/>
        <w:adjustRightInd/>
        <w:snapToGrid/>
        <w:spacing w:line="592" w:lineRule="exact"/>
        <w:ind w:firstLine="562" w:firstLineChars="200"/>
        <w:textAlignment w:val="auto"/>
        <w:rPr>
          <w:rStyle w:val="6"/>
          <w:rFonts w:ascii="楷体" w:hAnsi="楷体" w:eastAsia="楷体" w:cs="楷体"/>
          <w:b/>
          <w:bCs/>
          <w:color w:val="000000"/>
          <w:sz w:val="28"/>
          <w:szCs w:val="28"/>
        </w:rPr>
      </w:pPr>
      <w:r>
        <w:rPr>
          <w:rStyle w:val="6"/>
          <w:rFonts w:hint="eastAsia" w:ascii="楷体" w:hAnsi="楷体" w:eastAsia="楷体" w:cs="楷体"/>
          <w:b/>
          <w:color w:val="000000"/>
          <w:kern w:val="0"/>
          <w:sz w:val="28"/>
          <w:szCs w:val="28"/>
        </w:rPr>
        <w:t>1.</w:t>
      </w:r>
      <w:r>
        <w:rPr>
          <w:rStyle w:val="6"/>
          <w:rFonts w:hint="eastAsia" w:ascii="楷体" w:hAnsi="楷体" w:eastAsia="楷体" w:cs="楷体"/>
          <w:b/>
          <w:bCs/>
          <w:color w:val="000000"/>
          <w:sz w:val="28"/>
          <w:szCs w:val="28"/>
        </w:rPr>
        <w:t>常规版面</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sz w:val="28"/>
          <w:szCs w:val="28"/>
        </w:rPr>
      </w:pPr>
      <w:r>
        <w:rPr>
          <w:rStyle w:val="6"/>
          <w:rFonts w:ascii="仿宋_GB2312" w:hAnsi="仿宋_GB2312" w:eastAsia="仿宋_GB2312"/>
          <w:color w:val="000000"/>
          <w:sz w:val="28"/>
          <w:szCs w:val="28"/>
        </w:rPr>
        <w:t>收费标准</w:t>
      </w:r>
      <w:r>
        <w:rPr>
          <w:rStyle w:val="6"/>
          <w:rFonts w:hint="eastAsia" w:ascii="仿宋_GB2312" w:hAnsi="仿宋_GB2312" w:eastAsia="仿宋_GB2312"/>
          <w:color w:val="000000"/>
          <w:sz w:val="28"/>
          <w:szCs w:val="28"/>
        </w:rPr>
        <w:t>为</w:t>
      </w:r>
      <w:r>
        <w:rPr>
          <w:rStyle w:val="6"/>
          <w:rFonts w:ascii="仿宋_GB2312" w:hAnsi="仿宋_GB2312" w:eastAsia="仿宋_GB2312"/>
          <w:color w:val="000000"/>
          <w:sz w:val="28"/>
          <w:szCs w:val="28"/>
        </w:rPr>
        <w:t>3000元/页；</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sz w:val="28"/>
          <w:szCs w:val="28"/>
        </w:rPr>
      </w:pPr>
      <w:r>
        <w:rPr>
          <w:rStyle w:val="6"/>
          <w:rFonts w:hint="eastAsia" w:ascii="仿宋_GB2312" w:hAnsi="仿宋_GB2312" w:eastAsia="仿宋_GB2312"/>
          <w:color w:val="000000"/>
          <w:sz w:val="28"/>
          <w:szCs w:val="28"/>
        </w:rPr>
        <w:t>说明及要求：</w:t>
      </w:r>
      <w:r>
        <w:rPr>
          <w:rStyle w:val="6"/>
          <w:rFonts w:ascii="仿宋_GB2312" w:hAnsi="仿宋_GB2312" w:eastAsia="仿宋_GB2312"/>
          <w:color w:val="000000"/>
          <w:sz w:val="28"/>
          <w:szCs w:val="28"/>
        </w:rPr>
        <w:t>彩页画面，页面大小为A4</w:t>
      </w:r>
      <w:r>
        <w:rPr>
          <w:rStyle w:val="6"/>
          <w:rFonts w:hint="eastAsia" w:ascii="仿宋_GB2312" w:hAnsi="仿宋_GB2312" w:eastAsia="仿宋_GB2312"/>
          <w:color w:val="000000"/>
          <w:sz w:val="28"/>
          <w:szCs w:val="28"/>
        </w:rPr>
        <w:t>，</w:t>
      </w:r>
      <w:r>
        <w:rPr>
          <w:rStyle w:val="6"/>
          <w:rFonts w:ascii="仿宋_GB2312" w:hAnsi="仿宋_GB2312" w:eastAsia="仿宋_GB2312"/>
          <w:color w:val="000000"/>
          <w:sz w:val="28"/>
          <w:szCs w:val="28"/>
        </w:rPr>
        <w:t>文字200字内及3-5幅图片（择优选用）；</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sz w:val="28"/>
          <w:szCs w:val="28"/>
        </w:rPr>
      </w:pPr>
      <w:r>
        <w:rPr>
          <w:rStyle w:val="6"/>
          <w:rFonts w:ascii="仿宋_GB2312" w:hAnsi="仿宋_GB2312" w:eastAsia="仿宋_GB2312"/>
          <w:color w:val="000000"/>
          <w:sz w:val="28"/>
          <w:szCs w:val="28"/>
        </w:rPr>
        <w:t>企业</w:t>
      </w:r>
      <w:r>
        <w:rPr>
          <w:rStyle w:val="6"/>
          <w:rFonts w:hint="eastAsia" w:ascii="仿宋_GB2312" w:hAnsi="仿宋_GB2312" w:eastAsia="仿宋_GB2312"/>
          <w:color w:val="000000"/>
          <w:sz w:val="28"/>
          <w:szCs w:val="28"/>
        </w:rPr>
        <w:t>需</w:t>
      </w:r>
      <w:r>
        <w:rPr>
          <w:rStyle w:val="6"/>
          <w:rFonts w:ascii="仿宋_GB2312" w:hAnsi="仿宋_GB2312" w:eastAsia="仿宋_GB2312"/>
          <w:color w:val="000000"/>
          <w:sz w:val="28"/>
          <w:szCs w:val="28"/>
        </w:rPr>
        <w:t>提供资料：品牌介绍、LOGO、图片、主营产品、企业地址、联系人电话等信息；</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kern w:val="0"/>
          <w:sz w:val="28"/>
          <w:szCs w:val="28"/>
        </w:rPr>
      </w:pPr>
      <w:r>
        <w:rPr>
          <w:rStyle w:val="6"/>
          <w:rFonts w:ascii="仿宋_GB2312" w:hAnsi="仿宋_GB2312" w:eastAsia="仿宋_GB2312"/>
          <w:color w:val="000000"/>
          <w:kern w:val="0"/>
          <w:sz w:val="28"/>
          <w:szCs w:val="28"/>
        </w:rPr>
        <w:t>截止时间：版面可自行设计或将图文资料发农垦中心经贸处（邮箱：</w:t>
      </w:r>
      <w:r>
        <w:rPr>
          <w:rStyle w:val="5"/>
          <w:rFonts w:ascii="仿宋_GB2312" w:hAnsi="仿宋_GB2312" w:eastAsia="仿宋_GB2312"/>
          <w:color w:val="000000"/>
          <w:kern w:val="0"/>
          <w:sz w:val="28"/>
          <w:szCs w:val="28"/>
        </w:rPr>
        <w:t>nkzxjmc@163.com</w:t>
      </w:r>
      <w:r>
        <w:rPr>
          <w:rStyle w:val="6"/>
          <w:rFonts w:ascii="仿宋_GB2312" w:hAnsi="仿宋_GB2312" w:eastAsia="仿宋_GB2312"/>
          <w:color w:val="000000"/>
          <w:kern w:val="0"/>
          <w:sz w:val="28"/>
          <w:szCs w:val="28"/>
        </w:rPr>
        <w:t>）统一设计，截稿时间9月30日。</w:t>
      </w:r>
    </w:p>
    <w:p>
      <w:pPr>
        <w:keepNext w:val="0"/>
        <w:keepLines w:val="0"/>
        <w:pageBreakBefore w:val="0"/>
        <w:widowControl/>
        <w:kinsoku/>
        <w:wordWrap/>
        <w:overflowPunct/>
        <w:topLinePunct w:val="0"/>
        <w:autoSpaceDE/>
        <w:autoSpaceDN/>
        <w:bidi w:val="0"/>
        <w:adjustRightInd/>
        <w:snapToGrid/>
        <w:spacing w:line="592" w:lineRule="exact"/>
        <w:ind w:firstLine="562" w:firstLineChars="200"/>
        <w:textAlignment w:val="auto"/>
        <w:rPr>
          <w:rStyle w:val="6"/>
          <w:rFonts w:ascii="楷体" w:hAnsi="楷体" w:eastAsia="楷体" w:cs="楷体"/>
          <w:b/>
          <w:bCs/>
          <w:color w:val="000000"/>
          <w:kern w:val="0"/>
          <w:sz w:val="28"/>
          <w:szCs w:val="28"/>
        </w:rPr>
      </w:pPr>
      <w:r>
        <w:rPr>
          <w:rStyle w:val="6"/>
          <w:rFonts w:hint="eastAsia" w:ascii="楷体" w:hAnsi="楷体" w:eastAsia="楷体" w:cs="楷体"/>
          <w:b/>
          <w:bCs/>
          <w:color w:val="000000"/>
          <w:kern w:val="0"/>
          <w:sz w:val="28"/>
          <w:szCs w:val="28"/>
        </w:rPr>
        <w:t>2.广告版面</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sz w:val="28"/>
          <w:szCs w:val="28"/>
        </w:rPr>
      </w:pPr>
      <w:r>
        <w:rPr>
          <w:rStyle w:val="6"/>
          <w:rFonts w:ascii="仿宋_GB2312" w:hAnsi="仿宋_GB2312" w:eastAsia="仿宋_GB2312"/>
          <w:color w:val="000000"/>
          <w:kern w:val="0"/>
          <w:sz w:val="28"/>
          <w:szCs w:val="28"/>
        </w:rPr>
        <w:t>收费标准：</w:t>
      </w:r>
      <w:r>
        <w:rPr>
          <w:rStyle w:val="6"/>
          <w:rFonts w:hint="eastAsia" w:ascii="仿宋_GB2312" w:hAnsi="仿宋_GB2312" w:eastAsia="仿宋_GB2312"/>
          <w:color w:val="000000"/>
          <w:kern w:val="0"/>
          <w:sz w:val="28"/>
          <w:szCs w:val="28"/>
          <w:lang w:eastAsia="zh-CN"/>
        </w:rPr>
        <w:t>扉页、彩二、彩三、</w:t>
      </w:r>
      <w:r>
        <w:rPr>
          <w:rStyle w:val="6"/>
          <w:rFonts w:ascii="仿宋_GB2312" w:hAnsi="仿宋_GB2312" w:eastAsia="仿宋_GB2312"/>
          <w:color w:val="000000"/>
          <w:sz w:val="28"/>
          <w:szCs w:val="28"/>
        </w:rPr>
        <w:t>封三，6000元/页（注：封面不做广告页）；</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kern w:val="0"/>
          <w:sz w:val="28"/>
          <w:szCs w:val="28"/>
        </w:rPr>
      </w:pPr>
      <w:r>
        <w:rPr>
          <w:rStyle w:val="6"/>
          <w:rFonts w:ascii="仿宋_GB2312" w:hAnsi="仿宋_GB2312" w:eastAsia="仿宋_GB2312"/>
          <w:color w:val="000000"/>
          <w:kern w:val="0"/>
          <w:sz w:val="28"/>
          <w:szCs w:val="28"/>
        </w:rPr>
        <w:t>要求：每个彩页提供图片5-10张（择优选用），文字</w:t>
      </w:r>
      <w:r>
        <w:rPr>
          <w:rStyle w:val="6"/>
          <w:rFonts w:ascii="仿宋_GB2312" w:hAnsi="仿宋_GB2312" w:eastAsia="仿宋_GB2312"/>
          <w:color w:val="000000"/>
          <w:sz w:val="28"/>
          <w:szCs w:val="28"/>
        </w:rPr>
        <w:t>300字内</w:t>
      </w:r>
      <w:r>
        <w:rPr>
          <w:rStyle w:val="6"/>
          <w:rFonts w:ascii="仿宋_GB2312" w:hAnsi="仿宋_GB2312" w:eastAsia="仿宋_GB2312"/>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kern w:val="0"/>
          <w:sz w:val="28"/>
          <w:szCs w:val="28"/>
        </w:rPr>
      </w:pPr>
      <w:r>
        <w:rPr>
          <w:rStyle w:val="6"/>
          <w:rFonts w:ascii="仿宋_GB2312" w:hAnsi="仿宋_GB2312" w:eastAsia="仿宋_GB2312"/>
          <w:color w:val="000000"/>
          <w:kern w:val="0"/>
          <w:sz w:val="28"/>
          <w:szCs w:val="28"/>
        </w:rPr>
        <w:t>截止时间：</w:t>
      </w:r>
      <w:r>
        <w:rPr>
          <w:rStyle w:val="6"/>
          <w:rFonts w:hint="eastAsia" w:ascii="仿宋_GB2312" w:hAnsi="仿宋_GB2312" w:eastAsia="仿宋_GB2312"/>
          <w:color w:val="000000"/>
          <w:kern w:val="0"/>
          <w:sz w:val="28"/>
          <w:szCs w:val="28"/>
        </w:rPr>
        <w:t>请于</w:t>
      </w:r>
      <w:r>
        <w:rPr>
          <w:rStyle w:val="6"/>
          <w:rFonts w:ascii="仿宋_GB2312" w:hAnsi="仿宋_GB2312" w:eastAsia="仿宋_GB2312"/>
          <w:color w:val="000000"/>
          <w:kern w:val="0"/>
          <w:sz w:val="28"/>
          <w:szCs w:val="28"/>
        </w:rPr>
        <w:t>9月30日</w:t>
      </w:r>
      <w:r>
        <w:rPr>
          <w:rStyle w:val="6"/>
          <w:rFonts w:hint="eastAsia" w:ascii="仿宋_GB2312" w:hAnsi="仿宋_GB2312" w:eastAsia="仿宋_GB2312"/>
          <w:color w:val="000000"/>
          <w:kern w:val="0"/>
          <w:sz w:val="28"/>
          <w:szCs w:val="28"/>
        </w:rPr>
        <w:t>前</w:t>
      </w:r>
      <w:r>
        <w:rPr>
          <w:rStyle w:val="6"/>
          <w:rFonts w:ascii="仿宋_GB2312" w:hAnsi="仿宋_GB2312" w:eastAsia="仿宋_GB2312"/>
          <w:color w:val="000000"/>
          <w:kern w:val="0"/>
          <w:sz w:val="28"/>
          <w:szCs w:val="28"/>
        </w:rPr>
        <w:t>请将图文资料发农垦中心经贸处（邮箱：</w:t>
      </w:r>
      <w:r>
        <w:rPr>
          <w:rStyle w:val="5"/>
          <w:rFonts w:ascii="仿宋_GB2312" w:hAnsi="仿宋_GB2312" w:eastAsia="仿宋_GB2312"/>
          <w:color w:val="000000"/>
          <w:kern w:val="0"/>
          <w:sz w:val="28"/>
          <w:szCs w:val="28"/>
        </w:rPr>
        <w:t>nkzxjmc@163.com</w:t>
      </w:r>
      <w:r>
        <w:rPr>
          <w:rStyle w:val="6"/>
          <w:rFonts w:ascii="仿宋_GB2312" w:hAnsi="仿宋_GB2312" w:eastAsia="仿宋_GB2312"/>
          <w:color w:val="000000"/>
          <w:kern w:val="0"/>
          <w:sz w:val="28"/>
          <w:szCs w:val="28"/>
        </w:rPr>
        <w:t>）统一设计。</w:t>
      </w:r>
    </w:p>
    <w:p>
      <w:pPr>
        <w:keepNext w:val="0"/>
        <w:keepLines w:val="0"/>
        <w:pageBreakBefore w:val="0"/>
        <w:widowControl/>
        <w:kinsoku/>
        <w:wordWrap/>
        <w:overflowPunct/>
        <w:topLinePunct w:val="0"/>
        <w:autoSpaceDE/>
        <w:autoSpaceDN/>
        <w:bidi w:val="0"/>
        <w:adjustRightInd/>
        <w:snapToGrid/>
        <w:spacing w:line="592" w:lineRule="exact"/>
        <w:ind w:firstLine="562" w:firstLineChars="200"/>
        <w:jc w:val="left"/>
        <w:textAlignment w:val="auto"/>
        <w:rPr>
          <w:rStyle w:val="6"/>
          <w:rFonts w:ascii="仿宋_GB2312" w:hAnsi="仿宋_GB2312" w:eastAsia="仿宋_GB2312"/>
          <w:color w:val="000000"/>
          <w:kern w:val="0"/>
          <w:sz w:val="28"/>
          <w:szCs w:val="28"/>
        </w:rPr>
      </w:pPr>
      <w:r>
        <w:rPr>
          <w:rStyle w:val="6"/>
          <w:rFonts w:hint="eastAsia" w:ascii="楷体" w:hAnsi="楷体" w:eastAsia="楷体" w:cs="楷体"/>
          <w:b/>
          <w:bCs/>
          <w:color w:val="000000"/>
          <w:kern w:val="0"/>
          <w:sz w:val="28"/>
          <w:szCs w:val="28"/>
        </w:rPr>
        <w:t>3.汇款信息</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sz w:val="28"/>
          <w:szCs w:val="28"/>
        </w:rPr>
      </w:pPr>
      <w:r>
        <w:rPr>
          <w:rStyle w:val="6"/>
          <w:rFonts w:ascii="仿宋_GB2312" w:hAnsi="仿宋_GB2312" w:eastAsia="仿宋_GB2312"/>
          <w:color w:val="000000"/>
          <w:sz w:val="28"/>
          <w:szCs w:val="28"/>
        </w:rPr>
        <w:t>单位名称：中国农垦经济发展中心；帐号：110908620910301；</w:t>
      </w:r>
    </w:p>
    <w:p>
      <w:pPr>
        <w:keepNext w:val="0"/>
        <w:keepLines w:val="0"/>
        <w:pageBreakBefore w:val="0"/>
        <w:widowControl/>
        <w:kinsoku/>
        <w:wordWrap/>
        <w:overflowPunct/>
        <w:topLinePunct w:val="0"/>
        <w:autoSpaceDE/>
        <w:autoSpaceDN/>
        <w:bidi w:val="0"/>
        <w:adjustRightInd/>
        <w:snapToGrid/>
        <w:spacing w:line="592" w:lineRule="exact"/>
        <w:textAlignment w:val="auto"/>
        <w:rPr>
          <w:rStyle w:val="6"/>
          <w:rFonts w:hint="eastAsia" w:ascii="仿宋_GB2312" w:hAnsi="仿宋_GB2312" w:eastAsia="仿宋_GB2312"/>
          <w:color w:val="000000"/>
          <w:sz w:val="28"/>
          <w:szCs w:val="28"/>
          <w:lang w:eastAsia="zh-CN"/>
        </w:rPr>
      </w:pPr>
      <w:r>
        <w:rPr>
          <w:rStyle w:val="6"/>
          <w:rFonts w:ascii="仿宋_GB2312" w:hAnsi="仿宋_GB2312" w:eastAsia="仿宋_GB2312"/>
          <w:color w:val="000000"/>
          <w:sz w:val="28"/>
          <w:szCs w:val="28"/>
        </w:rPr>
        <w:t>开户行：招商银行北京分行十里河支行（1631）</w:t>
      </w:r>
      <w:r>
        <w:rPr>
          <w:rStyle w:val="6"/>
          <w:rFonts w:hint="eastAsia" w:ascii="仿宋_GB2312" w:hAnsi="仿宋_GB2312" w:eastAsia="仿宋_GB2312"/>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592" w:lineRule="exact"/>
        <w:ind w:firstLine="562" w:firstLineChars="200"/>
        <w:textAlignment w:val="auto"/>
        <w:rPr>
          <w:rStyle w:val="6"/>
          <w:rFonts w:ascii="仿宋_GB2312" w:hAnsi="仿宋_GB2312" w:eastAsia="仿宋_GB2312"/>
          <w:color w:val="000000"/>
          <w:sz w:val="28"/>
          <w:szCs w:val="28"/>
        </w:rPr>
      </w:pPr>
      <w:r>
        <w:rPr>
          <w:rStyle w:val="6"/>
          <w:rFonts w:hint="eastAsia" w:ascii="楷体" w:hAnsi="楷体" w:eastAsia="楷体" w:cs="楷体"/>
          <w:b/>
          <w:color w:val="000000"/>
          <w:kern w:val="0"/>
          <w:sz w:val="28"/>
          <w:szCs w:val="28"/>
        </w:rPr>
        <w:t>4.联系人及电话</w:t>
      </w:r>
      <w:r>
        <w:rPr>
          <w:rStyle w:val="6"/>
          <w:rFonts w:hint="eastAsia" w:ascii="楷体" w:hAnsi="楷体" w:eastAsia="楷体" w:cs="楷体"/>
          <w:color w:val="000000"/>
          <w:kern w:val="0"/>
          <w:sz w:val="28"/>
          <w:szCs w:val="28"/>
        </w:rPr>
        <w:t>：</w:t>
      </w:r>
      <w:r>
        <w:rPr>
          <w:rStyle w:val="6"/>
          <w:rFonts w:ascii="仿宋_GB2312" w:hAnsi="仿宋_GB2312" w:eastAsia="仿宋_GB2312"/>
          <w:color w:val="000000"/>
          <w:kern w:val="0"/>
          <w:sz w:val="28"/>
          <w:szCs w:val="28"/>
        </w:rPr>
        <w:t>李世豪</w:t>
      </w:r>
      <w:r>
        <w:rPr>
          <w:rStyle w:val="6"/>
          <w:rFonts w:hint="eastAsia" w:ascii="仿宋_GB2312" w:hAnsi="仿宋_GB2312" w:eastAsia="仿宋_GB2312"/>
          <w:color w:val="000000"/>
          <w:kern w:val="0"/>
          <w:sz w:val="28"/>
          <w:szCs w:val="28"/>
          <w:lang w:val="en-US" w:eastAsia="zh-CN"/>
        </w:rPr>
        <w:t xml:space="preserve"> </w:t>
      </w:r>
      <w:r>
        <w:rPr>
          <w:rStyle w:val="6"/>
          <w:rFonts w:ascii="仿宋_GB2312" w:hAnsi="仿宋_GB2312" w:eastAsia="仿宋_GB2312"/>
          <w:color w:val="000000"/>
          <w:kern w:val="0"/>
          <w:sz w:val="28"/>
          <w:szCs w:val="28"/>
        </w:rPr>
        <w:t>010-59199577, 13641032861。</w:t>
      </w:r>
    </w:p>
    <w:p>
      <w:pPr>
        <w:keepNext w:val="0"/>
        <w:keepLines w:val="0"/>
        <w:pageBreakBefore w:val="0"/>
        <w:widowControl/>
        <w:kinsoku/>
        <w:wordWrap/>
        <w:overflowPunct/>
        <w:topLinePunct w:val="0"/>
        <w:autoSpaceDE/>
        <w:autoSpaceDN/>
        <w:bidi w:val="0"/>
        <w:adjustRightInd/>
        <w:snapToGrid/>
        <w:spacing w:before="156" w:beforeLines="50" w:after="156" w:afterLines="50" w:line="592" w:lineRule="exact"/>
        <w:ind w:left="561"/>
        <w:textAlignment w:val="auto"/>
        <w:rPr>
          <w:rStyle w:val="6"/>
          <w:rFonts w:ascii="黑体" w:hAnsi="黑体" w:eastAsia="黑体" w:cs="黑体"/>
          <w:color w:val="000000"/>
          <w:kern w:val="0"/>
          <w:sz w:val="28"/>
          <w:szCs w:val="28"/>
        </w:rPr>
      </w:pPr>
      <w:r>
        <w:rPr>
          <w:rStyle w:val="6"/>
          <w:rFonts w:hint="eastAsia" w:ascii="黑体" w:hAnsi="黑体" w:eastAsia="黑体" w:cs="黑体"/>
          <w:color w:val="000000"/>
          <w:kern w:val="0"/>
          <w:sz w:val="28"/>
          <w:szCs w:val="28"/>
        </w:rPr>
        <w:t>三、中国农垦品牌发布活动</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sz w:val="28"/>
          <w:szCs w:val="28"/>
        </w:rPr>
      </w:pPr>
      <w:r>
        <w:rPr>
          <w:rStyle w:val="6"/>
          <w:rFonts w:ascii="仿宋_GB2312" w:hAnsi="仿宋_GB2312" w:eastAsia="仿宋_GB2312"/>
          <w:color w:val="000000"/>
          <w:sz w:val="28"/>
          <w:szCs w:val="28"/>
        </w:rPr>
        <w:t>本届农交会期间，</w:t>
      </w:r>
      <w:r>
        <w:rPr>
          <w:rStyle w:val="6"/>
          <w:rFonts w:hint="eastAsia" w:ascii="仿宋_GB2312" w:hAnsi="仿宋_GB2312" w:eastAsia="仿宋_GB2312"/>
          <w:color w:val="000000"/>
          <w:sz w:val="28"/>
          <w:szCs w:val="28"/>
        </w:rPr>
        <w:t>将</w:t>
      </w:r>
      <w:r>
        <w:rPr>
          <w:rStyle w:val="6"/>
          <w:rFonts w:ascii="仿宋_GB2312" w:hAnsi="仿宋_GB2312" w:eastAsia="仿宋_GB2312"/>
          <w:color w:val="000000"/>
          <w:sz w:val="28"/>
          <w:szCs w:val="28"/>
        </w:rPr>
        <w:t>设置面积1000平方米</w:t>
      </w:r>
      <w:r>
        <w:rPr>
          <w:rStyle w:val="6"/>
          <w:rFonts w:hint="eastAsia" w:ascii="仿宋_GB2312" w:hAnsi="仿宋_GB2312" w:eastAsia="仿宋_GB2312"/>
          <w:color w:val="000000"/>
          <w:sz w:val="28"/>
          <w:szCs w:val="28"/>
        </w:rPr>
        <w:t>场地</w:t>
      </w:r>
      <w:r>
        <w:rPr>
          <w:rStyle w:val="6"/>
          <w:rFonts w:ascii="仿宋_GB2312" w:hAnsi="仿宋_GB2312" w:eastAsia="仿宋_GB2312"/>
          <w:color w:val="000000"/>
          <w:sz w:val="28"/>
          <w:szCs w:val="28"/>
        </w:rPr>
        <w:t>，委托华糖云商传媒有限公司组织、策划、落实中国农垦品牌发布活动，费用由中国农垦经济发展中心承担</w:t>
      </w:r>
      <w:r>
        <w:rPr>
          <w:rStyle w:val="6"/>
          <w:rFonts w:hint="eastAsia" w:ascii="仿宋_GB2312" w:hAnsi="仿宋_GB2312" w:eastAsia="仿宋_GB2312"/>
          <w:color w:val="000000"/>
          <w:sz w:val="28"/>
          <w:szCs w:val="28"/>
        </w:rPr>
        <w:t>。活动</w:t>
      </w:r>
      <w:r>
        <w:rPr>
          <w:rStyle w:val="6"/>
          <w:rFonts w:ascii="仿宋_GB2312" w:hAnsi="仿宋_GB2312" w:eastAsia="仿宋_GB2312"/>
          <w:color w:val="000000"/>
          <w:sz w:val="28"/>
          <w:szCs w:val="28"/>
        </w:rPr>
        <w:t>拟邀请专业采购商和新型媒体代表参与，免费为农垦企业搭建对外宣传推介服务平台，扩大中国农垦品牌市场影响力。各垦区</w:t>
      </w:r>
      <w:r>
        <w:rPr>
          <w:rStyle w:val="6"/>
          <w:rFonts w:hint="eastAsia" w:ascii="仿宋_GB2312" w:hAnsi="仿宋_GB2312" w:eastAsia="仿宋_GB2312"/>
          <w:color w:val="000000"/>
          <w:sz w:val="28"/>
          <w:szCs w:val="28"/>
        </w:rPr>
        <w:t>和有关</w:t>
      </w:r>
      <w:r>
        <w:rPr>
          <w:rStyle w:val="6"/>
          <w:rFonts w:ascii="仿宋_GB2312" w:hAnsi="仿宋_GB2312" w:eastAsia="仿宋_GB2312"/>
          <w:color w:val="000000"/>
          <w:sz w:val="28"/>
          <w:szCs w:val="28"/>
        </w:rPr>
        <w:t>企业要积极谋划，认真推荐本单位具有较高市场知名度和社会影响力的农垦品牌或产品，提出发布方案，于9月30日前将WORD文档和盖章扫描件发送至我中心邮箱（nkzxjmc@163.com)。我中心将结合发布活动整体策划方案，择优选择5家单位（优先选择本次农交会中国农垦展区参展企业），组织专题发布。</w:t>
      </w:r>
    </w:p>
    <w:p>
      <w:pPr>
        <w:keepNext w:val="0"/>
        <w:keepLines w:val="0"/>
        <w:pageBreakBefore w:val="0"/>
        <w:widowControl/>
        <w:kinsoku/>
        <w:wordWrap/>
        <w:overflowPunct/>
        <w:topLinePunct w:val="0"/>
        <w:autoSpaceDE/>
        <w:autoSpaceDN/>
        <w:bidi w:val="0"/>
        <w:adjustRightInd/>
        <w:snapToGrid/>
        <w:spacing w:line="592" w:lineRule="exact"/>
        <w:ind w:firstLine="562" w:firstLineChars="200"/>
        <w:textAlignment w:val="auto"/>
        <w:rPr>
          <w:rStyle w:val="6"/>
          <w:rFonts w:ascii="仿宋_GB2312" w:hAnsi="仿宋_GB2312" w:eastAsia="仿宋_GB2312"/>
          <w:color w:val="000000"/>
          <w:kern w:val="0"/>
          <w:sz w:val="28"/>
          <w:szCs w:val="28"/>
        </w:rPr>
      </w:pPr>
      <w:r>
        <w:rPr>
          <w:rStyle w:val="6"/>
          <w:rFonts w:hint="eastAsia" w:ascii="楷体" w:hAnsi="楷体" w:eastAsia="楷体" w:cs="楷体"/>
          <w:b/>
          <w:bCs/>
          <w:color w:val="000000"/>
          <w:sz w:val="28"/>
          <w:szCs w:val="28"/>
        </w:rPr>
        <w:t>联系人及电话：</w:t>
      </w:r>
      <w:r>
        <w:rPr>
          <w:rStyle w:val="6"/>
          <w:rFonts w:ascii="仿宋_GB2312" w:hAnsi="仿宋_GB2312" w:eastAsia="仿宋_GB2312"/>
          <w:color w:val="000000"/>
          <w:kern w:val="0"/>
          <w:sz w:val="28"/>
          <w:szCs w:val="28"/>
        </w:rPr>
        <w:t>刘  芳 010-59199578，18900116696；</w:t>
      </w:r>
    </w:p>
    <w:p>
      <w:pPr>
        <w:keepNext w:val="0"/>
        <w:keepLines w:val="0"/>
        <w:pageBreakBefore w:val="0"/>
        <w:widowControl/>
        <w:kinsoku/>
        <w:wordWrap/>
        <w:overflowPunct/>
        <w:topLinePunct w:val="0"/>
        <w:autoSpaceDE/>
        <w:autoSpaceDN/>
        <w:bidi w:val="0"/>
        <w:adjustRightInd/>
        <w:snapToGrid/>
        <w:spacing w:line="592" w:lineRule="exact"/>
        <w:ind w:firstLine="2520" w:firstLineChars="900"/>
        <w:textAlignment w:val="auto"/>
        <w:rPr>
          <w:rStyle w:val="6"/>
          <w:rFonts w:ascii="仿宋_GB2312" w:hAnsi="仿宋_GB2312" w:eastAsia="仿宋_GB2312"/>
          <w:color w:val="000000"/>
          <w:kern w:val="0"/>
          <w:sz w:val="28"/>
          <w:szCs w:val="28"/>
        </w:rPr>
      </w:pPr>
      <w:r>
        <w:rPr>
          <w:rStyle w:val="6"/>
          <w:rFonts w:ascii="仿宋_GB2312" w:hAnsi="仿宋_GB2312" w:eastAsia="仿宋_GB2312"/>
          <w:color w:val="000000"/>
          <w:kern w:val="0"/>
          <w:sz w:val="28"/>
          <w:szCs w:val="28"/>
        </w:rPr>
        <w:t>孙荣辉 15831116881。</w:t>
      </w:r>
    </w:p>
    <w:p>
      <w:pPr>
        <w:keepNext w:val="0"/>
        <w:keepLines w:val="0"/>
        <w:pageBreakBefore w:val="0"/>
        <w:widowControl/>
        <w:kinsoku/>
        <w:wordWrap/>
        <w:overflowPunct/>
        <w:topLinePunct w:val="0"/>
        <w:autoSpaceDE/>
        <w:autoSpaceDN/>
        <w:bidi w:val="0"/>
        <w:adjustRightInd/>
        <w:snapToGrid/>
        <w:spacing w:before="156" w:beforeLines="50" w:after="156" w:afterLines="50" w:line="592" w:lineRule="exact"/>
        <w:textAlignment w:val="auto"/>
        <w:rPr>
          <w:rStyle w:val="6"/>
          <w:rFonts w:ascii="黑体" w:hAnsi="黑体" w:eastAsia="黑体" w:cs="黑体"/>
          <w:color w:val="000000"/>
          <w:kern w:val="0"/>
          <w:sz w:val="28"/>
          <w:szCs w:val="28"/>
        </w:rPr>
      </w:pPr>
      <w:r>
        <w:rPr>
          <w:rStyle w:val="6"/>
          <w:rFonts w:ascii="仿宋_GB2312" w:hAnsi="仿宋_GB2312" w:eastAsia="仿宋_GB2312" w:cs="仿宋_GB2312"/>
          <w:b/>
          <w:bCs/>
          <w:color w:val="000000"/>
          <w:kern w:val="0"/>
          <w:sz w:val="28"/>
          <w:szCs w:val="28"/>
        </w:rPr>
        <w:t xml:space="preserve">    </w:t>
      </w:r>
      <w:r>
        <w:rPr>
          <w:rStyle w:val="6"/>
          <w:rFonts w:hint="eastAsia" w:ascii="黑体" w:hAnsi="黑体" w:eastAsia="黑体" w:cs="黑体"/>
          <w:color w:val="000000"/>
          <w:kern w:val="0"/>
          <w:sz w:val="28"/>
          <w:szCs w:val="28"/>
        </w:rPr>
        <w:t>四、媒体宣传</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sz w:val="28"/>
          <w:szCs w:val="28"/>
        </w:rPr>
      </w:pPr>
      <w:r>
        <w:rPr>
          <w:rStyle w:val="6"/>
          <w:rFonts w:hint="eastAsia" w:ascii="仿宋_GB2312" w:hAnsi="仿宋_GB2312" w:eastAsia="仿宋_GB2312"/>
          <w:color w:val="000000"/>
          <w:sz w:val="28"/>
          <w:szCs w:val="28"/>
        </w:rPr>
        <w:t>以</w:t>
      </w:r>
      <w:r>
        <w:rPr>
          <w:rStyle w:val="6"/>
          <w:rFonts w:ascii="仿宋_GB2312" w:hAnsi="仿宋_GB2312" w:eastAsia="仿宋_GB2312"/>
          <w:color w:val="000000"/>
          <w:sz w:val="28"/>
          <w:szCs w:val="28"/>
        </w:rPr>
        <w:t>“宣传中国农垦品牌、推介中国农垦品质”为重点，充分利用农民日报专栏，CCTV农民频道、《中国农垦》杂志，《中国热带农业》杂志，中国农垦（热作）网等部属媒体资源，以及《糖烟酒周刊》、《新食材》杂志等社会媒体资源，同步开展宣传报道，形成联动效应；利用《中国农垦》杂志、中国农垦官方旗舰店、品牌农业与市场等微信公众号，开展“第十七届农交会——我最喜爱的农垦美味”投票活动，增强媒体与消费者互动，引导公众消费。</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kern w:val="0"/>
          <w:sz w:val="28"/>
          <w:szCs w:val="28"/>
        </w:rPr>
      </w:pPr>
      <w:r>
        <w:rPr>
          <w:rStyle w:val="6"/>
          <w:rFonts w:ascii="仿宋_GB2312" w:hAnsi="仿宋_GB2312" w:eastAsia="仿宋_GB2312"/>
          <w:color w:val="000000"/>
          <w:sz w:val="28"/>
          <w:szCs w:val="28"/>
        </w:rPr>
        <w:t>利用央广电视购物、抖音小视频、淘宝直播、网红直播以及中垦电商学院农垦主播等新媒体、新营销模式，广泛宣传，形成互动效应。</w:t>
      </w:r>
    </w:p>
    <w:p>
      <w:pPr>
        <w:keepNext w:val="0"/>
        <w:keepLines w:val="0"/>
        <w:pageBreakBefore w:val="0"/>
        <w:widowControl/>
        <w:kinsoku/>
        <w:wordWrap/>
        <w:overflowPunct/>
        <w:topLinePunct w:val="0"/>
        <w:autoSpaceDE/>
        <w:autoSpaceDN/>
        <w:bidi w:val="0"/>
        <w:adjustRightInd/>
        <w:snapToGrid/>
        <w:spacing w:line="592" w:lineRule="exact"/>
        <w:ind w:firstLine="562" w:firstLineChars="200"/>
        <w:textAlignment w:val="auto"/>
        <w:rPr>
          <w:rStyle w:val="6"/>
          <w:rFonts w:ascii="仿宋_GB2312" w:hAnsi="仿宋_GB2312" w:eastAsia="仿宋_GB2312"/>
          <w:color w:val="000000"/>
          <w:sz w:val="28"/>
          <w:szCs w:val="28"/>
        </w:rPr>
      </w:pPr>
      <w:r>
        <w:rPr>
          <w:rStyle w:val="6"/>
          <w:rFonts w:hint="eastAsia" w:ascii="楷体" w:hAnsi="楷体" w:eastAsia="楷体" w:cs="楷体"/>
          <w:b/>
          <w:color w:val="000000"/>
          <w:kern w:val="0"/>
          <w:sz w:val="28"/>
          <w:szCs w:val="28"/>
        </w:rPr>
        <w:t>联系人及电话</w:t>
      </w:r>
      <w:r>
        <w:rPr>
          <w:rStyle w:val="6"/>
          <w:rFonts w:hint="eastAsia" w:ascii="楷体" w:hAnsi="楷体" w:eastAsia="楷体" w:cs="楷体"/>
          <w:color w:val="000000"/>
          <w:kern w:val="0"/>
          <w:sz w:val="28"/>
          <w:szCs w:val="28"/>
        </w:rPr>
        <w:t>：</w:t>
      </w:r>
      <w:r>
        <w:rPr>
          <w:rStyle w:val="6"/>
          <w:rFonts w:ascii="仿宋_GB2312" w:hAnsi="仿宋_GB2312" w:eastAsia="仿宋_GB2312"/>
          <w:color w:val="000000"/>
          <w:sz w:val="28"/>
          <w:szCs w:val="28"/>
        </w:rPr>
        <w:t>王盼盼 010-59199543，18911273007；</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sz w:val="28"/>
          <w:szCs w:val="28"/>
        </w:rPr>
      </w:pPr>
      <w:r>
        <w:rPr>
          <w:rStyle w:val="6"/>
          <w:rFonts w:ascii="仿宋_GB2312" w:hAnsi="仿宋_GB2312" w:eastAsia="仿宋_GB2312"/>
          <w:color w:val="000000"/>
          <w:sz w:val="28"/>
          <w:szCs w:val="28"/>
        </w:rPr>
        <w:t xml:space="preserve">              孙荣辉 15831116881；</w:t>
      </w:r>
    </w:p>
    <w:p>
      <w:pPr>
        <w:keepNext w:val="0"/>
        <w:keepLines w:val="0"/>
        <w:pageBreakBefore w:val="0"/>
        <w:widowControl/>
        <w:kinsoku/>
        <w:wordWrap/>
        <w:overflowPunct/>
        <w:topLinePunct w:val="0"/>
        <w:autoSpaceDE/>
        <w:autoSpaceDN/>
        <w:bidi w:val="0"/>
        <w:adjustRightInd/>
        <w:snapToGrid/>
        <w:spacing w:line="592" w:lineRule="exact"/>
        <w:ind w:firstLine="2520" w:firstLineChars="900"/>
        <w:textAlignment w:val="auto"/>
        <w:rPr>
          <w:rStyle w:val="6"/>
          <w:rFonts w:ascii="仿宋_GB2312" w:hAnsi="仿宋_GB2312" w:eastAsia="仿宋_GB2312"/>
          <w:color w:val="000000"/>
          <w:sz w:val="28"/>
          <w:szCs w:val="28"/>
        </w:rPr>
      </w:pPr>
      <w:r>
        <w:rPr>
          <w:rStyle w:val="6"/>
          <w:rFonts w:ascii="仿宋_GB2312" w:hAnsi="仿宋_GB2312" w:eastAsia="仿宋_GB2312"/>
          <w:color w:val="000000"/>
          <w:sz w:val="28"/>
          <w:szCs w:val="28"/>
        </w:rPr>
        <w:t>胡湘华 13701292693。</w:t>
      </w:r>
    </w:p>
    <w:p>
      <w:pPr>
        <w:keepNext w:val="0"/>
        <w:keepLines w:val="0"/>
        <w:pageBreakBefore w:val="0"/>
        <w:widowControl/>
        <w:kinsoku/>
        <w:wordWrap/>
        <w:overflowPunct/>
        <w:topLinePunct w:val="0"/>
        <w:autoSpaceDE/>
        <w:autoSpaceDN/>
        <w:bidi w:val="0"/>
        <w:adjustRightInd/>
        <w:snapToGrid/>
        <w:spacing w:line="592" w:lineRule="exact"/>
        <w:textAlignment w:val="auto"/>
        <w:rPr>
          <w:rStyle w:val="6"/>
          <w:rFonts w:ascii="仿宋_GB2312" w:hAnsi="仿宋_GB2312" w:eastAsia="仿宋_GB2312"/>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92" w:lineRule="exact"/>
        <w:textAlignment w:val="auto"/>
        <w:rPr>
          <w:rStyle w:val="6"/>
          <w:rFonts w:ascii="仿宋_GB2312" w:hAnsi="仿宋_GB2312" w:eastAsia="仿宋_GB2312"/>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92" w:lineRule="exact"/>
        <w:ind w:firstLine="5320" w:firstLineChars="1900"/>
        <w:textAlignment w:val="auto"/>
        <w:rPr>
          <w:rStyle w:val="6"/>
          <w:rFonts w:ascii="仿宋_GB2312" w:hAnsi="仿宋_GB2312" w:eastAsia="仿宋_GB2312"/>
          <w:color w:val="000000"/>
          <w:sz w:val="28"/>
          <w:szCs w:val="28"/>
        </w:rPr>
      </w:pPr>
      <w:r>
        <w:rPr>
          <w:rStyle w:val="6"/>
          <w:rFonts w:ascii="仿宋_GB2312" w:hAnsi="仿宋_GB2312" w:eastAsia="仿宋_GB2312"/>
          <w:color w:val="000000"/>
          <w:sz w:val="28"/>
          <w:szCs w:val="28"/>
        </w:rPr>
        <w:t>中国农垦经济发展中心</w:t>
      </w:r>
    </w:p>
    <w:p>
      <w:pPr>
        <w:keepNext w:val="0"/>
        <w:keepLines w:val="0"/>
        <w:pageBreakBefore w:val="0"/>
        <w:widowControl/>
        <w:kinsoku/>
        <w:wordWrap/>
        <w:overflowPunct/>
        <w:topLinePunct w:val="0"/>
        <w:autoSpaceDE/>
        <w:autoSpaceDN/>
        <w:bidi w:val="0"/>
        <w:adjustRightInd/>
        <w:snapToGrid/>
        <w:spacing w:line="592" w:lineRule="exact"/>
        <w:ind w:firstLine="560" w:firstLineChars="200"/>
        <w:textAlignment w:val="auto"/>
        <w:rPr>
          <w:rStyle w:val="6"/>
          <w:rFonts w:ascii="仿宋_GB2312" w:hAnsi="仿宋_GB2312" w:eastAsia="仿宋_GB2312"/>
          <w:color w:val="000000"/>
          <w:sz w:val="28"/>
          <w:szCs w:val="28"/>
        </w:rPr>
      </w:pPr>
      <w:r>
        <w:rPr>
          <w:rStyle w:val="6"/>
          <w:rFonts w:ascii="仿宋_GB2312" w:hAnsi="仿宋_GB2312" w:eastAsia="仿宋_GB2312"/>
          <w:color w:val="000000"/>
          <w:sz w:val="28"/>
          <w:szCs w:val="28"/>
        </w:rPr>
        <w:t xml:space="preserve">                                     2019年8月</w:t>
      </w:r>
      <w:r>
        <w:rPr>
          <w:rStyle w:val="6"/>
          <w:rFonts w:hint="eastAsia" w:ascii="仿宋_GB2312" w:hAnsi="仿宋_GB2312" w:eastAsia="仿宋_GB2312"/>
          <w:color w:val="000000"/>
          <w:sz w:val="28"/>
          <w:szCs w:val="28"/>
          <w:lang w:val="en-US" w:eastAsia="zh-CN"/>
        </w:rPr>
        <w:t>20</w:t>
      </w:r>
      <w:r>
        <w:rPr>
          <w:rStyle w:val="6"/>
          <w:rFonts w:ascii="仿宋_GB2312" w:hAnsi="仿宋_GB2312" w:eastAsia="仿宋_GB2312"/>
          <w:color w:val="000000"/>
          <w:sz w:val="28"/>
          <w:szCs w:val="28"/>
        </w:rPr>
        <w:t>日</w:t>
      </w:r>
    </w:p>
    <w:p/>
    <w:p>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Pr>
    </w:pPr>
    <w:r>
      <w:rPr>
        <w:rStyle w:val="6"/>
      </w:rPr>
      <mc:AlternateContent>
        <mc:Choice Requires="wps">
          <w:drawing>
            <wp:anchor distT="0" distB="0" distL="114300" distR="114300" simplePos="0" relativeHeight="251660288" behindDoc="0" locked="0" layoutInCell="1" allowOverlap="1">
              <wp:simplePos x="0" y="0"/>
              <wp:positionH relativeFrom="margin">
                <wp:posOffset>1713230</wp:posOffset>
              </wp:positionH>
              <wp:positionV relativeFrom="paragraph">
                <wp:posOffset>28575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bodyPr lIns="0" tIns="0" rIns="0" bIns="0" upright="1"/>
                  </wps:wsp>
                </a:graphicData>
              </a:graphic>
            </wp:anchor>
          </w:drawing>
        </mc:Choice>
        <mc:Fallback>
          <w:pict>
            <v:shape id="_x0000_s1026" o:spid="_x0000_s1026" o:spt="202" type="#_x0000_t202" style="position:absolute;left:0pt;margin-left:134.9pt;margin-top:2.25pt;height:144pt;width:144pt;mso-position-horizontal-relative:margin;z-index:251660288;mso-width-relative:page;mso-height-relative:page;" filled="f" stroked="f" coordsize="21600,21600" o:gfxdata="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7lD2/XAAAACQEAAA8AAAAAAAAAAQAgAAAAIgAA&#10;AGRycy9kb3ducmV2LnhtbFBLAQIUABQAAAAIAIdO4kBklltKlwEAACgDAAAOAAAAAAAAAAEAIAAA&#10;ACYBAABkcnMvZTJvRG9jLnhtbFBLBQYAAAAABgAGAFkBAAAvBQAAAAA=&#10;">
              <v:path/>
              <v:fill on="f" focussize="0,0"/>
              <v:stroke on="f" joinstyle="miter"/>
              <v:imagedata o:title=""/>
              <o:lock v:ext="edit"/>
              <v:textbox inset="0mm,0mm,0mm,0mm"/>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2589530</wp:posOffset>
              </wp:positionH>
              <wp:positionV relativeFrom="paragraph">
                <wp:posOffset>85725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03.9pt;margin-top:6.75pt;height:144pt;width:144pt;mso-position-horizontal-relative:margin;mso-wrap-style:none;z-index:251661312;mso-width-relative:page;mso-height-relative:page;" filled="f" stroked="f" coordsize="21600,21600" o:gfxdata="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A14&#10;sdYAAAAKAQAADwAAAAAAAAABACAAAAAiAAAAZHJzL2Rvd25yZXYueG1sUEsBAhQAFAAAAAgAh07i&#10;QHoXfbyyAQAAWQMAAA4AAAAAAAAAAQAgAAAAJQEAAGRycy9lMm9Eb2MueG1sUEsFBgAAAAAGAAYA&#10;WQEAAEkFA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rPr>
        <w:rStyle w:val="6"/>
        <w:rFonts w:ascii="Calibri" w:hAnsi="Calibri"/>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A0D6F"/>
    <w:rsid w:val="15EA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character" w:styleId="5">
    <w:name w:val="Hyperlink"/>
    <w:qFormat/>
    <w:uiPriority w:val="0"/>
    <w:rPr>
      <w:rFonts w:ascii="Times New Roman" w:hAnsi="Times New Roman" w:eastAsia="宋体"/>
      <w:color w:val="0563C1"/>
      <w:u w:val="single"/>
    </w:rPr>
  </w:style>
  <w:style w:type="character" w:customStyle="1" w:styleId="6">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2019-08-20T08:20:00Z</dcterms:created>
  <dc:creator> </dc:creator>
  <cp:lastModifiedBy> </cp:lastModifiedBy>
  <dcterms:modified xsi:type="dcterms:W3CDTF">2019-08-20T08:21:04Z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